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3E51A" w14:textId="19475BF1" w:rsidR="006F0F88" w:rsidRDefault="005D6A74" w:rsidP="006F0F88">
      <w:pPr>
        <w:spacing w:before="163" w:after="163"/>
        <w:jc w:val="center"/>
        <w:rPr>
          <w:rFonts w:ascii="Calibri" w:hAnsi="Calibri" w:cs="Calibri"/>
          <w:sz w:val="72"/>
          <w:szCs w:val="96"/>
        </w:rPr>
      </w:pPr>
      <w:r>
        <w:rPr>
          <w:rFonts w:ascii="Calibri" w:hAnsi="Calibri" w:cs="Calibri"/>
          <w:noProof/>
          <w:sz w:val="72"/>
          <w:szCs w:val="96"/>
        </w:rPr>
        <mc:AlternateContent>
          <mc:Choice Requires="wps">
            <w:drawing>
              <wp:anchor distT="0" distB="0" distL="114300" distR="114300" simplePos="0" relativeHeight="251659264" behindDoc="0" locked="0" layoutInCell="1" allowOverlap="1" wp14:anchorId="619EF42E" wp14:editId="25E301E1">
                <wp:simplePos x="0" y="0"/>
                <wp:positionH relativeFrom="column">
                  <wp:posOffset>-1143000</wp:posOffset>
                </wp:positionH>
                <wp:positionV relativeFrom="paragraph">
                  <wp:posOffset>-908050</wp:posOffset>
                </wp:positionV>
                <wp:extent cx="7556500" cy="1803400"/>
                <wp:effectExtent l="0" t="0" r="25400" b="25400"/>
                <wp:wrapNone/>
                <wp:docPr id="22" name="矩形 22"/>
                <wp:cNvGraphicFramePr/>
                <a:graphic xmlns:a="http://schemas.openxmlformats.org/drawingml/2006/main">
                  <a:graphicData uri="http://schemas.microsoft.com/office/word/2010/wordprocessingShape">
                    <wps:wsp>
                      <wps:cNvSpPr/>
                      <wps:spPr>
                        <a:xfrm>
                          <a:off x="0" y="0"/>
                          <a:ext cx="7556500" cy="18034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33039" id="矩形 22" o:spid="_x0000_s1026" style="position:absolute;left:0;text-align:left;margin-left:-90pt;margin-top:-71.5pt;width:595pt;height:1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" fillcolor="#70ad47 [3209]" strokecolor="#70ad47 [3209]" strokeweight="1pt"/>
            </w:pict>
          </mc:Fallback>
        </mc:AlternateContent>
      </w:r>
    </w:p>
    <w:p w14:paraId="34899600" w14:textId="1038E391" w:rsidR="006F0F88" w:rsidRDefault="006F0F88" w:rsidP="006F0F88">
      <w:pPr>
        <w:spacing w:before="163" w:after="163"/>
        <w:jc w:val="center"/>
        <w:rPr>
          <w:rFonts w:ascii="Calibri" w:eastAsiaTheme="minorEastAsia" w:hAnsi="Calibri" w:cs="Calibri"/>
          <w:sz w:val="72"/>
          <w:szCs w:val="96"/>
        </w:rPr>
      </w:pPr>
    </w:p>
    <w:p w14:paraId="717EF974" w14:textId="77777777" w:rsidR="005D6A74" w:rsidRPr="005D6A74" w:rsidRDefault="005D6A74" w:rsidP="006F0F88">
      <w:pPr>
        <w:spacing w:before="163" w:after="163"/>
        <w:jc w:val="center"/>
        <w:rPr>
          <w:rFonts w:ascii="Calibri" w:eastAsiaTheme="minorEastAsia" w:hAnsi="Calibri" w:cs="Calibri"/>
          <w:sz w:val="72"/>
          <w:szCs w:val="96"/>
        </w:rPr>
      </w:pPr>
    </w:p>
    <w:p w14:paraId="7556AD5A" w14:textId="3F8B24E0" w:rsidR="005534C1" w:rsidRDefault="006A06B8" w:rsidP="006F0F88">
      <w:pPr>
        <w:spacing w:before="163" w:after="163"/>
        <w:jc w:val="center"/>
        <w:rPr>
          <w:rFonts w:ascii="Calibri" w:hAnsi="Calibri" w:cs="Calibri"/>
          <w:sz w:val="72"/>
          <w:szCs w:val="96"/>
        </w:rPr>
      </w:pPr>
      <w:r w:rsidRPr="006F0F88">
        <w:rPr>
          <w:rFonts w:ascii="Calibri" w:hAnsi="Calibri" w:cs="Calibri"/>
          <w:sz w:val="72"/>
          <w:szCs w:val="96"/>
        </w:rPr>
        <w:t>CHTC Organic Certification Implementing Rule</w:t>
      </w:r>
    </w:p>
    <w:p w14:paraId="5812782B" w14:textId="4CE09FF0" w:rsidR="005D6A74" w:rsidRDefault="005D6A74" w:rsidP="006F0F88">
      <w:pPr>
        <w:spacing w:before="163" w:after="163"/>
        <w:jc w:val="center"/>
        <w:rPr>
          <w:rFonts w:ascii="Calibri" w:eastAsiaTheme="minorEastAsia" w:hAnsi="Calibri" w:cs="Calibri"/>
          <w:sz w:val="52"/>
          <w:szCs w:val="56"/>
        </w:rPr>
      </w:pPr>
      <w:r w:rsidRPr="005D6A74">
        <w:rPr>
          <w:rFonts w:ascii="Calibri" w:eastAsiaTheme="minorEastAsia" w:hAnsi="Calibri" w:cs="Calibri" w:hint="eastAsia"/>
          <w:sz w:val="52"/>
          <w:szCs w:val="56"/>
        </w:rPr>
        <w:t>V</w:t>
      </w:r>
      <w:r w:rsidRPr="005D6A74">
        <w:rPr>
          <w:rFonts w:ascii="Calibri" w:eastAsiaTheme="minorEastAsia" w:hAnsi="Calibri" w:cs="Calibri"/>
          <w:sz w:val="52"/>
          <w:szCs w:val="56"/>
        </w:rPr>
        <w:t>ersion 2022</w:t>
      </w:r>
    </w:p>
    <w:p w14:paraId="6064A5C8" w14:textId="77777777" w:rsidR="005D6A74" w:rsidRDefault="005D6A74" w:rsidP="006F0F88">
      <w:pPr>
        <w:spacing w:before="163" w:after="163"/>
        <w:jc w:val="center"/>
        <w:rPr>
          <w:rFonts w:ascii="Calibri" w:eastAsiaTheme="minorEastAsia" w:hAnsi="Calibri" w:cs="Calibri"/>
          <w:sz w:val="52"/>
          <w:szCs w:val="56"/>
        </w:rPr>
      </w:pPr>
    </w:p>
    <w:p w14:paraId="713EA3C4" w14:textId="27B1D591" w:rsidR="00617399" w:rsidRDefault="00617399" w:rsidP="006F0F88">
      <w:pPr>
        <w:spacing w:before="163" w:after="163"/>
        <w:jc w:val="center"/>
        <w:rPr>
          <w:rFonts w:ascii="Calibri" w:eastAsiaTheme="minorEastAsia" w:hAnsi="Calibri" w:cs="Calibri"/>
          <w:noProof/>
          <w:sz w:val="52"/>
          <w:szCs w:val="56"/>
        </w:rPr>
        <w:sectPr w:rsidR="00617399" w:rsidSect="00CD422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850" w:gutter="0"/>
          <w:cols w:space="425"/>
          <w:docGrid w:type="lines" w:linePitch="326"/>
        </w:sectPr>
      </w:pPr>
      <w:r>
        <w:rPr>
          <w:rFonts w:ascii="Calibri" w:hAnsi="Calibri" w:cs="Calibri"/>
          <w:noProof/>
          <w:sz w:val="72"/>
          <w:szCs w:val="96"/>
        </w:rPr>
        <mc:AlternateContent>
          <mc:Choice Requires="wps">
            <w:drawing>
              <wp:anchor distT="0" distB="0" distL="114300" distR="114300" simplePos="0" relativeHeight="251661312" behindDoc="0" locked="0" layoutInCell="1" allowOverlap="1" wp14:anchorId="6C5AD0B9" wp14:editId="1FC74A42">
                <wp:simplePos x="0" y="0"/>
                <wp:positionH relativeFrom="column">
                  <wp:posOffset>-1143000</wp:posOffset>
                </wp:positionH>
                <wp:positionV relativeFrom="paragraph">
                  <wp:posOffset>3644900</wp:posOffset>
                </wp:positionV>
                <wp:extent cx="7556500" cy="1803400"/>
                <wp:effectExtent l="0" t="0" r="25400" b="25400"/>
                <wp:wrapNone/>
                <wp:docPr id="24" name="矩形 24"/>
                <wp:cNvGraphicFramePr/>
                <a:graphic xmlns:a="http://schemas.openxmlformats.org/drawingml/2006/main">
                  <a:graphicData uri="http://schemas.microsoft.com/office/word/2010/wordprocessingShape">
                    <wps:wsp>
                      <wps:cNvSpPr/>
                      <wps:spPr>
                        <a:xfrm>
                          <a:off x="0" y="0"/>
                          <a:ext cx="7556500" cy="1803400"/>
                        </a:xfrm>
                        <a:prstGeom prst="rect">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097327" id="矩形 24" o:spid="_x0000_s1026" style="position:absolute;left:0;text-align:left;margin-left:-90pt;margin-top:287pt;width:595pt;height:1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" fillcolor="#70ad47" strokecolor="#70ad47" strokeweight="1pt"/>
            </w:pict>
          </mc:Fallback>
        </mc:AlternateContent>
      </w:r>
      <w:r w:rsidR="005D6A74">
        <w:rPr>
          <w:rFonts w:ascii="Calibri" w:eastAsiaTheme="minorEastAsia" w:hAnsi="Calibri" w:cs="Calibri"/>
          <w:noProof/>
          <w:sz w:val="52"/>
          <w:szCs w:val="56"/>
        </w:rPr>
        <w:t xml:space="preserve"> </w:t>
      </w:r>
      <w:r w:rsidR="005D6A74">
        <w:rPr>
          <w:rFonts w:ascii="Calibri" w:eastAsiaTheme="minorEastAsia" w:hAnsi="Calibri" w:cs="Calibri" w:hint="eastAsia"/>
          <w:noProof/>
          <w:sz w:val="52"/>
          <w:szCs w:val="56"/>
        </w:rPr>
        <w:drawing>
          <wp:inline distT="0" distB="0" distL="0" distR="0" wp14:anchorId="2E1FA759" wp14:editId="119B24C3">
            <wp:extent cx="1371600" cy="650434"/>
            <wp:effectExtent l="0" t="0" r="0" b="0"/>
            <wp:docPr id="21" name="图片 21"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机屏幕的截图&#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8074" cy="658246"/>
                    </a:xfrm>
                    <a:prstGeom prst="rect">
                      <a:avLst/>
                    </a:prstGeom>
                  </pic:spPr>
                </pic:pic>
              </a:graphicData>
            </a:graphic>
          </wp:inline>
        </w:drawing>
      </w:r>
      <w:r w:rsidR="005D6A74">
        <w:rPr>
          <w:rFonts w:ascii="Calibri" w:eastAsiaTheme="minorEastAsia" w:hAnsi="Calibri" w:cs="Calibri"/>
          <w:noProof/>
          <w:sz w:val="52"/>
          <w:szCs w:val="56"/>
        </w:rPr>
        <w:t xml:space="preserve">    </w:t>
      </w:r>
      <w:r w:rsidR="005D6A74">
        <w:rPr>
          <w:rFonts w:ascii="Calibri" w:eastAsiaTheme="minorEastAsia" w:hAnsi="Calibri" w:cs="Calibri" w:hint="eastAsia"/>
          <w:noProof/>
          <w:sz w:val="52"/>
          <w:szCs w:val="56"/>
        </w:rPr>
        <w:drawing>
          <wp:inline distT="0" distB="0" distL="0" distR="0" wp14:anchorId="62F24677" wp14:editId="18A89862">
            <wp:extent cx="1003300" cy="668198"/>
            <wp:effectExtent l="0" t="0" r="6350" b="0"/>
            <wp:docPr id="20" name="图片 20" descr="背景图案,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景图案, 图标&#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5565" cy="676366"/>
                    </a:xfrm>
                    <a:prstGeom prst="rect">
                      <a:avLst/>
                    </a:prstGeom>
                  </pic:spPr>
                </pic:pic>
              </a:graphicData>
            </a:graphic>
          </wp:inline>
        </w:drawing>
      </w:r>
    </w:p>
    <w:sdt>
      <w:sdtPr>
        <w:rPr>
          <w:rFonts w:asciiTheme="minorHAnsi" w:eastAsia="Calibri" w:hAnsiTheme="minorHAnsi" w:cstheme="minorBidi"/>
          <w:color w:val="auto"/>
          <w:kern w:val="2"/>
          <w:sz w:val="24"/>
          <w:szCs w:val="22"/>
          <w:lang w:val="zh-CN"/>
        </w:rPr>
        <w:id w:val="636385757"/>
        <w:docPartObj>
          <w:docPartGallery w:val="Table of Contents"/>
          <w:docPartUnique/>
        </w:docPartObj>
      </w:sdtPr>
      <w:sdtEndPr>
        <w:rPr>
          <w:b/>
          <w:bCs/>
        </w:rPr>
      </w:sdtEndPr>
      <w:sdtContent>
        <w:p w14:paraId="29321E57" w14:textId="2B681045" w:rsidR="00756D6D" w:rsidRDefault="00756D6D" w:rsidP="005D6A74">
          <w:pPr>
            <w:pStyle w:val="TOC"/>
            <w:spacing w:before="0"/>
          </w:pPr>
          <w:r>
            <w:rPr>
              <w:rFonts w:hint="eastAsia"/>
              <w:lang w:val="zh-CN"/>
            </w:rPr>
            <w:t>C</w:t>
          </w:r>
          <w:r>
            <w:rPr>
              <w:lang w:val="zh-CN"/>
            </w:rPr>
            <w:t>ontent</w:t>
          </w:r>
        </w:p>
        <w:p w14:paraId="1CA0B3D2" w14:textId="55B71DE3" w:rsidR="00617399" w:rsidRDefault="005D6A74">
          <w:pPr>
            <w:pStyle w:val="TOC1"/>
            <w:rPr>
              <w:rFonts w:eastAsiaTheme="minorEastAsia"/>
              <w:noProof/>
              <w:sz w:val="21"/>
            </w:rPr>
          </w:pPr>
          <w:r>
            <w:fldChar w:fldCharType="begin"/>
          </w:r>
          <w:r>
            <w:instrText xml:space="preserve"> TOC \o "1-2" \h \z \u </w:instrText>
          </w:r>
          <w:r>
            <w:fldChar w:fldCharType="separate"/>
          </w:r>
          <w:hyperlink w:anchor="_Toc107324653" w:history="1">
            <w:r w:rsidR="00617399" w:rsidRPr="00ED3119">
              <w:rPr>
                <w:rStyle w:val="af0"/>
                <w:noProof/>
              </w:rPr>
              <w:t>1. Purpose and Scope</w:t>
            </w:r>
            <w:r w:rsidR="00617399">
              <w:rPr>
                <w:noProof/>
                <w:webHidden/>
              </w:rPr>
              <w:tab/>
            </w:r>
            <w:r w:rsidR="00617399">
              <w:rPr>
                <w:noProof/>
                <w:webHidden/>
              </w:rPr>
              <w:fldChar w:fldCharType="begin"/>
            </w:r>
            <w:r w:rsidR="00617399">
              <w:rPr>
                <w:noProof/>
                <w:webHidden/>
              </w:rPr>
              <w:instrText xml:space="preserve"> PAGEREF _Toc107324653 \h </w:instrText>
            </w:r>
            <w:r w:rsidR="00617399">
              <w:rPr>
                <w:noProof/>
                <w:webHidden/>
              </w:rPr>
            </w:r>
            <w:r w:rsidR="00617399">
              <w:rPr>
                <w:noProof/>
                <w:webHidden/>
              </w:rPr>
              <w:fldChar w:fldCharType="separate"/>
            </w:r>
            <w:r w:rsidR="00336803">
              <w:rPr>
                <w:noProof/>
                <w:webHidden/>
              </w:rPr>
              <w:t>1</w:t>
            </w:r>
            <w:r w:rsidR="00617399">
              <w:rPr>
                <w:noProof/>
                <w:webHidden/>
              </w:rPr>
              <w:fldChar w:fldCharType="end"/>
            </w:r>
          </w:hyperlink>
        </w:p>
        <w:p w14:paraId="5C1F4472" w14:textId="511CF8E7" w:rsidR="00617399" w:rsidRDefault="00000000">
          <w:pPr>
            <w:pStyle w:val="TOC1"/>
            <w:rPr>
              <w:rFonts w:eastAsiaTheme="minorEastAsia"/>
              <w:noProof/>
              <w:sz w:val="21"/>
            </w:rPr>
          </w:pPr>
          <w:hyperlink w:anchor="_Toc107324654" w:history="1">
            <w:r w:rsidR="00617399" w:rsidRPr="00ED3119">
              <w:rPr>
                <w:rStyle w:val="af0"/>
                <w:noProof/>
              </w:rPr>
              <w:t>2. Parallel production</w:t>
            </w:r>
            <w:r w:rsidR="00617399">
              <w:rPr>
                <w:noProof/>
                <w:webHidden/>
              </w:rPr>
              <w:tab/>
            </w:r>
            <w:r w:rsidR="00617399">
              <w:rPr>
                <w:noProof/>
                <w:webHidden/>
              </w:rPr>
              <w:fldChar w:fldCharType="begin"/>
            </w:r>
            <w:r w:rsidR="00617399">
              <w:rPr>
                <w:noProof/>
                <w:webHidden/>
              </w:rPr>
              <w:instrText xml:space="preserve"> PAGEREF _Toc107324654 \h </w:instrText>
            </w:r>
            <w:r w:rsidR="00617399">
              <w:rPr>
                <w:noProof/>
                <w:webHidden/>
              </w:rPr>
            </w:r>
            <w:r w:rsidR="00617399">
              <w:rPr>
                <w:noProof/>
                <w:webHidden/>
              </w:rPr>
              <w:fldChar w:fldCharType="separate"/>
            </w:r>
            <w:r w:rsidR="00336803">
              <w:rPr>
                <w:noProof/>
                <w:webHidden/>
              </w:rPr>
              <w:t>1</w:t>
            </w:r>
            <w:r w:rsidR="00617399">
              <w:rPr>
                <w:noProof/>
                <w:webHidden/>
              </w:rPr>
              <w:fldChar w:fldCharType="end"/>
            </w:r>
          </w:hyperlink>
        </w:p>
        <w:p w14:paraId="3691BC5B" w14:textId="24FC73B7" w:rsidR="00617399" w:rsidRDefault="00000000">
          <w:pPr>
            <w:pStyle w:val="TOC1"/>
            <w:rPr>
              <w:rFonts w:eastAsiaTheme="minorEastAsia"/>
              <w:noProof/>
              <w:sz w:val="21"/>
            </w:rPr>
          </w:pPr>
          <w:hyperlink w:anchor="_Toc107324655" w:history="1">
            <w:r w:rsidR="00617399" w:rsidRPr="00ED3119">
              <w:rPr>
                <w:rStyle w:val="af0"/>
                <w:noProof/>
              </w:rPr>
              <w:t>3. Derogation</w:t>
            </w:r>
            <w:r w:rsidR="00617399">
              <w:rPr>
                <w:noProof/>
                <w:webHidden/>
              </w:rPr>
              <w:tab/>
            </w:r>
            <w:r w:rsidR="00617399">
              <w:rPr>
                <w:noProof/>
                <w:webHidden/>
              </w:rPr>
              <w:fldChar w:fldCharType="begin"/>
            </w:r>
            <w:r w:rsidR="00617399">
              <w:rPr>
                <w:noProof/>
                <w:webHidden/>
              </w:rPr>
              <w:instrText xml:space="preserve"> PAGEREF _Toc107324655 \h </w:instrText>
            </w:r>
            <w:r w:rsidR="00617399">
              <w:rPr>
                <w:noProof/>
                <w:webHidden/>
              </w:rPr>
            </w:r>
            <w:r w:rsidR="00617399">
              <w:rPr>
                <w:noProof/>
                <w:webHidden/>
              </w:rPr>
              <w:fldChar w:fldCharType="separate"/>
            </w:r>
            <w:r w:rsidR="00336803">
              <w:rPr>
                <w:noProof/>
                <w:webHidden/>
              </w:rPr>
              <w:t>1</w:t>
            </w:r>
            <w:r w:rsidR="00617399">
              <w:rPr>
                <w:noProof/>
                <w:webHidden/>
              </w:rPr>
              <w:fldChar w:fldCharType="end"/>
            </w:r>
          </w:hyperlink>
        </w:p>
        <w:p w14:paraId="0FF3BAF7" w14:textId="28AC71F3" w:rsidR="00617399" w:rsidRDefault="00000000">
          <w:pPr>
            <w:pStyle w:val="TOC2"/>
            <w:tabs>
              <w:tab w:val="right" w:leader="dot" w:pos="8296"/>
            </w:tabs>
            <w:spacing w:before="163" w:after="163"/>
            <w:ind w:left="480"/>
            <w:rPr>
              <w:rFonts w:eastAsiaTheme="minorEastAsia"/>
              <w:noProof/>
              <w:sz w:val="21"/>
            </w:rPr>
          </w:pPr>
          <w:hyperlink w:anchor="_Toc107324656" w:history="1">
            <w:r w:rsidR="00617399" w:rsidRPr="00ED3119">
              <w:rPr>
                <w:rStyle w:val="af0"/>
                <w:noProof/>
              </w:rPr>
              <w:t>3.1 Use of seed or vegetative propagating material not obtained by the organic production method</w:t>
            </w:r>
            <w:r w:rsidR="00617399">
              <w:rPr>
                <w:noProof/>
                <w:webHidden/>
              </w:rPr>
              <w:tab/>
            </w:r>
            <w:r w:rsidR="00617399">
              <w:rPr>
                <w:noProof/>
                <w:webHidden/>
              </w:rPr>
              <w:fldChar w:fldCharType="begin"/>
            </w:r>
            <w:r w:rsidR="00617399">
              <w:rPr>
                <w:noProof/>
                <w:webHidden/>
              </w:rPr>
              <w:instrText xml:space="preserve"> PAGEREF _Toc107324656 \h </w:instrText>
            </w:r>
            <w:r w:rsidR="00617399">
              <w:rPr>
                <w:noProof/>
                <w:webHidden/>
              </w:rPr>
            </w:r>
            <w:r w:rsidR="00617399">
              <w:rPr>
                <w:noProof/>
                <w:webHidden/>
              </w:rPr>
              <w:fldChar w:fldCharType="separate"/>
            </w:r>
            <w:r w:rsidR="00336803">
              <w:rPr>
                <w:noProof/>
                <w:webHidden/>
              </w:rPr>
              <w:t>1</w:t>
            </w:r>
            <w:r w:rsidR="00617399">
              <w:rPr>
                <w:noProof/>
                <w:webHidden/>
              </w:rPr>
              <w:fldChar w:fldCharType="end"/>
            </w:r>
          </w:hyperlink>
        </w:p>
        <w:p w14:paraId="14584949" w14:textId="56E41FF8" w:rsidR="00617399" w:rsidRDefault="00000000">
          <w:pPr>
            <w:pStyle w:val="TOC2"/>
            <w:tabs>
              <w:tab w:val="right" w:leader="dot" w:pos="8296"/>
            </w:tabs>
            <w:spacing w:before="163" w:after="163"/>
            <w:ind w:left="480"/>
            <w:rPr>
              <w:rFonts w:eastAsiaTheme="minorEastAsia"/>
              <w:noProof/>
              <w:sz w:val="21"/>
            </w:rPr>
          </w:pPr>
          <w:hyperlink w:anchor="_Toc107324657" w:history="1">
            <w:r w:rsidR="00617399" w:rsidRPr="00ED3119">
              <w:rPr>
                <w:rStyle w:val="af0"/>
                <w:noProof/>
              </w:rPr>
              <w:t>3.2 Conversion period</w:t>
            </w:r>
            <w:r w:rsidR="00617399">
              <w:rPr>
                <w:noProof/>
                <w:webHidden/>
              </w:rPr>
              <w:tab/>
            </w:r>
            <w:r w:rsidR="00617399">
              <w:rPr>
                <w:noProof/>
                <w:webHidden/>
              </w:rPr>
              <w:fldChar w:fldCharType="begin"/>
            </w:r>
            <w:r w:rsidR="00617399">
              <w:rPr>
                <w:noProof/>
                <w:webHidden/>
              </w:rPr>
              <w:instrText xml:space="preserve"> PAGEREF _Toc107324657 \h </w:instrText>
            </w:r>
            <w:r w:rsidR="00617399">
              <w:rPr>
                <w:noProof/>
                <w:webHidden/>
              </w:rPr>
            </w:r>
            <w:r w:rsidR="00617399">
              <w:rPr>
                <w:noProof/>
                <w:webHidden/>
              </w:rPr>
              <w:fldChar w:fldCharType="separate"/>
            </w:r>
            <w:r w:rsidR="00336803">
              <w:rPr>
                <w:noProof/>
                <w:webHidden/>
              </w:rPr>
              <w:t>2</w:t>
            </w:r>
            <w:r w:rsidR="00617399">
              <w:rPr>
                <w:noProof/>
                <w:webHidden/>
              </w:rPr>
              <w:fldChar w:fldCharType="end"/>
            </w:r>
          </w:hyperlink>
        </w:p>
        <w:p w14:paraId="1A0027CD" w14:textId="3108EB40" w:rsidR="00617399" w:rsidRDefault="00000000">
          <w:pPr>
            <w:pStyle w:val="TOC2"/>
            <w:tabs>
              <w:tab w:val="right" w:leader="dot" w:pos="8296"/>
            </w:tabs>
            <w:spacing w:before="163" w:after="163"/>
            <w:ind w:left="480"/>
            <w:rPr>
              <w:rFonts w:eastAsiaTheme="minorEastAsia"/>
              <w:noProof/>
              <w:sz w:val="21"/>
            </w:rPr>
          </w:pPr>
          <w:hyperlink w:anchor="_Toc107324658" w:history="1">
            <w:r w:rsidR="00617399" w:rsidRPr="00ED3119">
              <w:rPr>
                <w:rStyle w:val="af0"/>
                <w:rFonts w:eastAsiaTheme="minorHAnsi" w:cs="Calibri"/>
                <w:noProof/>
              </w:rPr>
              <w:t>3.3 Authorisation of non-organic food ingredients of agricultural origin</w:t>
            </w:r>
            <w:r w:rsidR="00617399">
              <w:rPr>
                <w:noProof/>
                <w:webHidden/>
              </w:rPr>
              <w:tab/>
            </w:r>
            <w:r w:rsidR="00617399">
              <w:rPr>
                <w:noProof/>
                <w:webHidden/>
              </w:rPr>
              <w:fldChar w:fldCharType="begin"/>
            </w:r>
            <w:r w:rsidR="00617399">
              <w:rPr>
                <w:noProof/>
                <w:webHidden/>
              </w:rPr>
              <w:instrText xml:space="preserve"> PAGEREF _Toc107324658 \h </w:instrText>
            </w:r>
            <w:r w:rsidR="00617399">
              <w:rPr>
                <w:noProof/>
                <w:webHidden/>
              </w:rPr>
            </w:r>
            <w:r w:rsidR="00617399">
              <w:rPr>
                <w:noProof/>
                <w:webHidden/>
              </w:rPr>
              <w:fldChar w:fldCharType="separate"/>
            </w:r>
            <w:r w:rsidR="00336803">
              <w:rPr>
                <w:noProof/>
                <w:webHidden/>
              </w:rPr>
              <w:t>3</w:t>
            </w:r>
            <w:r w:rsidR="00617399">
              <w:rPr>
                <w:noProof/>
                <w:webHidden/>
              </w:rPr>
              <w:fldChar w:fldCharType="end"/>
            </w:r>
          </w:hyperlink>
        </w:p>
        <w:p w14:paraId="13039261" w14:textId="31C790AB" w:rsidR="00617399" w:rsidRDefault="00000000">
          <w:pPr>
            <w:pStyle w:val="TOC1"/>
            <w:rPr>
              <w:rFonts w:eastAsiaTheme="minorEastAsia"/>
              <w:noProof/>
              <w:sz w:val="21"/>
            </w:rPr>
          </w:pPr>
          <w:hyperlink w:anchor="_Toc107324659" w:history="1">
            <w:r w:rsidR="00617399" w:rsidRPr="00ED3119">
              <w:rPr>
                <w:rStyle w:val="af0"/>
                <w:noProof/>
              </w:rPr>
              <w:t>4 Labelling</w:t>
            </w:r>
            <w:r w:rsidR="00617399">
              <w:rPr>
                <w:noProof/>
                <w:webHidden/>
              </w:rPr>
              <w:tab/>
            </w:r>
            <w:r w:rsidR="00617399">
              <w:rPr>
                <w:noProof/>
                <w:webHidden/>
              </w:rPr>
              <w:fldChar w:fldCharType="begin"/>
            </w:r>
            <w:r w:rsidR="00617399">
              <w:rPr>
                <w:noProof/>
                <w:webHidden/>
              </w:rPr>
              <w:instrText xml:space="preserve"> PAGEREF _Toc107324659 \h </w:instrText>
            </w:r>
            <w:r w:rsidR="00617399">
              <w:rPr>
                <w:noProof/>
                <w:webHidden/>
              </w:rPr>
            </w:r>
            <w:r w:rsidR="00617399">
              <w:rPr>
                <w:noProof/>
                <w:webHidden/>
              </w:rPr>
              <w:fldChar w:fldCharType="separate"/>
            </w:r>
            <w:r w:rsidR="00336803">
              <w:rPr>
                <w:noProof/>
                <w:webHidden/>
              </w:rPr>
              <w:t>3</w:t>
            </w:r>
            <w:r w:rsidR="00617399">
              <w:rPr>
                <w:noProof/>
                <w:webHidden/>
              </w:rPr>
              <w:fldChar w:fldCharType="end"/>
            </w:r>
          </w:hyperlink>
        </w:p>
        <w:p w14:paraId="0B1361D7" w14:textId="04816953" w:rsidR="00617399" w:rsidRDefault="00000000">
          <w:pPr>
            <w:pStyle w:val="TOC2"/>
            <w:tabs>
              <w:tab w:val="right" w:leader="dot" w:pos="8296"/>
            </w:tabs>
            <w:spacing w:before="163" w:after="163"/>
            <w:ind w:left="480"/>
            <w:rPr>
              <w:rFonts w:eastAsiaTheme="minorEastAsia"/>
              <w:noProof/>
              <w:sz w:val="21"/>
            </w:rPr>
          </w:pPr>
          <w:hyperlink w:anchor="_Toc107324660" w:history="1">
            <w:r w:rsidR="00617399" w:rsidRPr="00ED3119">
              <w:rPr>
                <w:rStyle w:val="af0"/>
                <w:noProof/>
              </w:rPr>
              <w:t>4.1 Organic logo of the EU</w:t>
            </w:r>
            <w:r w:rsidR="00617399">
              <w:rPr>
                <w:noProof/>
                <w:webHidden/>
              </w:rPr>
              <w:tab/>
            </w:r>
            <w:r w:rsidR="00617399">
              <w:rPr>
                <w:noProof/>
                <w:webHidden/>
              </w:rPr>
              <w:fldChar w:fldCharType="begin"/>
            </w:r>
            <w:r w:rsidR="00617399">
              <w:rPr>
                <w:noProof/>
                <w:webHidden/>
              </w:rPr>
              <w:instrText xml:space="preserve"> PAGEREF _Toc107324660 \h </w:instrText>
            </w:r>
            <w:r w:rsidR="00617399">
              <w:rPr>
                <w:noProof/>
                <w:webHidden/>
              </w:rPr>
            </w:r>
            <w:r w:rsidR="00617399">
              <w:rPr>
                <w:noProof/>
                <w:webHidden/>
              </w:rPr>
              <w:fldChar w:fldCharType="separate"/>
            </w:r>
            <w:r w:rsidR="00336803">
              <w:rPr>
                <w:noProof/>
                <w:webHidden/>
              </w:rPr>
              <w:t>3</w:t>
            </w:r>
            <w:r w:rsidR="00617399">
              <w:rPr>
                <w:noProof/>
                <w:webHidden/>
              </w:rPr>
              <w:fldChar w:fldCharType="end"/>
            </w:r>
          </w:hyperlink>
        </w:p>
        <w:p w14:paraId="019D3D57" w14:textId="1B0349DE" w:rsidR="00617399" w:rsidRDefault="00000000">
          <w:pPr>
            <w:pStyle w:val="TOC2"/>
            <w:tabs>
              <w:tab w:val="right" w:leader="dot" w:pos="8296"/>
            </w:tabs>
            <w:spacing w:before="163" w:after="163"/>
            <w:ind w:left="480"/>
            <w:rPr>
              <w:rFonts w:eastAsiaTheme="minorEastAsia"/>
              <w:noProof/>
              <w:sz w:val="21"/>
            </w:rPr>
          </w:pPr>
          <w:hyperlink w:anchor="_Toc107324661" w:history="1">
            <w:r w:rsidR="00617399" w:rsidRPr="00ED3119">
              <w:rPr>
                <w:rStyle w:val="af0"/>
                <w:noProof/>
              </w:rPr>
              <w:t>4.2 Conditions for the use of the code number and place of origin</w:t>
            </w:r>
            <w:r w:rsidR="00617399">
              <w:rPr>
                <w:noProof/>
                <w:webHidden/>
              </w:rPr>
              <w:tab/>
            </w:r>
            <w:r w:rsidR="00617399">
              <w:rPr>
                <w:noProof/>
                <w:webHidden/>
              </w:rPr>
              <w:fldChar w:fldCharType="begin"/>
            </w:r>
            <w:r w:rsidR="00617399">
              <w:rPr>
                <w:noProof/>
                <w:webHidden/>
              </w:rPr>
              <w:instrText xml:space="preserve"> PAGEREF _Toc107324661 \h </w:instrText>
            </w:r>
            <w:r w:rsidR="00617399">
              <w:rPr>
                <w:noProof/>
                <w:webHidden/>
              </w:rPr>
            </w:r>
            <w:r w:rsidR="00617399">
              <w:rPr>
                <w:noProof/>
                <w:webHidden/>
              </w:rPr>
              <w:fldChar w:fldCharType="separate"/>
            </w:r>
            <w:r w:rsidR="00336803">
              <w:rPr>
                <w:noProof/>
                <w:webHidden/>
              </w:rPr>
              <w:t>3</w:t>
            </w:r>
            <w:r w:rsidR="00617399">
              <w:rPr>
                <w:noProof/>
                <w:webHidden/>
              </w:rPr>
              <w:fldChar w:fldCharType="end"/>
            </w:r>
          </w:hyperlink>
        </w:p>
        <w:p w14:paraId="0846E9FB" w14:textId="69A8E84B" w:rsidR="00617399" w:rsidRDefault="00000000">
          <w:pPr>
            <w:pStyle w:val="TOC2"/>
            <w:tabs>
              <w:tab w:val="right" w:leader="dot" w:pos="8296"/>
            </w:tabs>
            <w:spacing w:before="163" w:after="163"/>
            <w:ind w:left="480"/>
            <w:rPr>
              <w:rFonts w:eastAsiaTheme="minorEastAsia"/>
              <w:noProof/>
              <w:sz w:val="21"/>
            </w:rPr>
          </w:pPr>
          <w:hyperlink w:anchor="_Toc107324662" w:history="1">
            <w:r w:rsidR="00617399" w:rsidRPr="00ED3119">
              <w:rPr>
                <w:rStyle w:val="af0"/>
                <w:noProof/>
              </w:rPr>
              <w:t>4.3 In-conversion products of plant origin</w:t>
            </w:r>
            <w:r w:rsidR="00617399">
              <w:rPr>
                <w:noProof/>
                <w:webHidden/>
              </w:rPr>
              <w:tab/>
            </w:r>
            <w:r w:rsidR="00617399">
              <w:rPr>
                <w:noProof/>
                <w:webHidden/>
              </w:rPr>
              <w:fldChar w:fldCharType="begin"/>
            </w:r>
            <w:r w:rsidR="00617399">
              <w:rPr>
                <w:noProof/>
                <w:webHidden/>
              </w:rPr>
              <w:instrText xml:space="preserve"> PAGEREF _Toc107324662 \h </w:instrText>
            </w:r>
            <w:r w:rsidR="00617399">
              <w:rPr>
                <w:noProof/>
                <w:webHidden/>
              </w:rPr>
            </w:r>
            <w:r w:rsidR="00617399">
              <w:rPr>
                <w:noProof/>
                <w:webHidden/>
              </w:rPr>
              <w:fldChar w:fldCharType="separate"/>
            </w:r>
            <w:r w:rsidR="00336803">
              <w:rPr>
                <w:noProof/>
                <w:webHidden/>
              </w:rPr>
              <w:t>3</w:t>
            </w:r>
            <w:r w:rsidR="00617399">
              <w:rPr>
                <w:noProof/>
                <w:webHidden/>
              </w:rPr>
              <w:fldChar w:fldCharType="end"/>
            </w:r>
          </w:hyperlink>
        </w:p>
        <w:p w14:paraId="238AFE94" w14:textId="47825C44" w:rsidR="00617399" w:rsidRDefault="00000000">
          <w:pPr>
            <w:pStyle w:val="TOC1"/>
            <w:rPr>
              <w:rFonts w:eastAsiaTheme="minorEastAsia"/>
              <w:noProof/>
              <w:sz w:val="21"/>
            </w:rPr>
          </w:pPr>
          <w:hyperlink w:anchor="_Toc107324663" w:history="1">
            <w:r w:rsidR="00617399" w:rsidRPr="00ED3119">
              <w:rPr>
                <w:rStyle w:val="af0"/>
                <w:noProof/>
              </w:rPr>
              <w:t>5. Controls</w:t>
            </w:r>
            <w:r w:rsidR="00617399">
              <w:rPr>
                <w:noProof/>
                <w:webHidden/>
              </w:rPr>
              <w:tab/>
            </w:r>
            <w:r w:rsidR="00617399">
              <w:rPr>
                <w:noProof/>
                <w:webHidden/>
              </w:rPr>
              <w:fldChar w:fldCharType="begin"/>
            </w:r>
            <w:r w:rsidR="00617399">
              <w:rPr>
                <w:noProof/>
                <w:webHidden/>
              </w:rPr>
              <w:instrText xml:space="preserve"> PAGEREF _Toc107324663 \h </w:instrText>
            </w:r>
            <w:r w:rsidR="00617399">
              <w:rPr>
                <w:noProof/>
                <w:webHidden/>
              </w:rPr>
            </w:r>
            <w:r w:rsidR="00617399">
              <w:rPr>
                <w:noProof/>
                <w:webHidden/>
              </w:rPr>
              <w:fldChar w:fldCharType="separate"/>
            </w:r>
            <w:r w:rsidR="00336803">
              <w:rPr>
                <w:noProof/>
                <w:webHidden/>
              </w:rPr>
              <w:t>4</w:t>
            </w:r>
            <w:r w:rsidR="00617399">
              <w:rPr>
                <w:noProof/>
                <w:webHidden/>
              </w:rPr>
              <w:fldChar w:fldCharType="end"/>
            </w:r>
          </w:hyperlink>
        </w:p>
        <w:p w14:paraId="2655422E" w14:textId="6730EDEC" w:rsidR="00617399" w:rsidRDefault="00000000">
          <w:pPr>
            <w:pStyle w:val="TOC2"/>
            <w:tabs>
              <w:tab w:val="right" w:leader="dot" w:pos="8296"/>
            </w:tabs>
            <w:spacing w:before="163" w:after="163"/>
            <w:ind w:left="480"/>
            <w:rPr>
              <w:rFonts w:eastAsiaTheme="minorEastAsia"/>
              <w:noProof/>
              <w:sz w:val="21"/>
            </w:rPr>
          </w:pPr>
          <w:hyperlink w:anchor="_Toc107324664" w:history="1">
            <w:r w:rsidR="00617399" w:rsidRPr="00ED3119">
              <w:rPr>
                <w:rStyle w:val="af0"/>
                <w:rFonts w:eastAsiaTheme="minorHAnsi"/>
                <w:noProof/>
              </w:rPr>
              <w:t>5.1 Minimum control requirements</w:t>
            </w:r>
            <w:r w:rsidR="00617399">
              <w:rPr>
                <w:noProof/>
                <w:webHidden/>
              </w:rPr>
              <w:tab/>
            </w:r>
            <w:r w:rsidR="00617399">
              <w:rPr>
                <w:noProof/>
                <w:webHidden/>
              </w:rPr>
              <w:fldChar w:fldCharType="begin"/>
            </w:r>
            <w:r w:rsidR="00617399">
              <w:rPr>
                <w:noProof/>
                <w:webHidden/>
              </w:rPr>
              <w:instrText xml:space="preserve"> PAGEREF _Toc107324664 \h </w:instrText>
            </w:r>
            <w:r w:rsidR="00617399">
              <w:rPr>
                <w:noProof/>
                <w:webHidden/>
              </w:rPr>
            </w:r>
            <w:r w:rsidR="00617399">
              <w:rPr>
                <w:noProof/>
                <w:webHidden/>
              </w:rPr>
              <w:fldChar w:fldCharType="separate"/>
            </w:r>
            <w:r w:rsidR="00336803">
              <w:rPr>
                <w:noProof/>
                <w:webHidden/>
              </w:rPr>
              <w:t>4</w:t>
            </w:r>
            <w:r w:rsidR="00617399">
              <w:rPr>
                <w:noProof/>
                <w:webHidden/>
              </w:rPr>
              <w:fldChar w:fldCharType="end"/>
            </w:r>
          </w:hyperlink>
        </w:p>
        <w:p w14:paraId="2FD8A8B4" w14:textId="1E2AC6EF" w:rsidR="00617399" w:rsidRDefault="00000000">
          <w:pPr>
            <w:pStyle w:val="TOC2"/>
            <w:tabs>
              <w:tab w:val="right" w:leader="dot" w:pos="8296"/>
            </w:tabs>
            <w:spacing w:before="163" w:after="163"/>
            <w:ind w:left="480"/>
            <w:rPr>
              <w:rFonts w:eastAsiaTheme="minorEastAsia"/>
              <w:noProof/>
              <w:sz w:val="21"/>
            </w:rPr>
          </w:pPr>
          <w:hyperlink w:anchor="_Toc107324665" w:history="1">
            <w:r w:rsidR="00617399" w:rsidRPr="00ED3119">
              <w:rPr>
                <w:rStyle w:val="af0"/>
                <w:noProof/>
              </w:rPr>
              <w:t>5.2 Specific control requirements for plants and plant products from farm production or collection</w:t>
            </w:r>
            <w:r w:rsidR="00617399">
              <w:rPr>
                <w:noProof/>
                <w:webHidden/>
              </w:rPr>
              <w:tab/>
            </w:r>
            <w:r w:rsidR="00617399">
              <w:rPr>
                <w:noProof/>
                <w:webHidden/>
              </w:rPr>
              <w:fldChar w:fldCharType="begin"/>
            </w:r>
            <w:r w:rsidR="00617399">
              <w:rPr>
                <w:noProof/>
                <w:webHidden/>
              </w:rPr>
              <w:instrText xml:space="preserve"> PAGEREF _Toc107324665 \h </w:instrText>
            </w:r>
            <w:r w:rsidR="00617399">
              <w:rPr>
                <w:noProof/>
                <w:webHidden/>
              </w:rPr>
            </w:r>
            <w:r w:rsidR="00617399">
              <w:rPr>
                <w:noProof/>
                <w:webHidden/>
              </w:rPr>
              <w:fldChar w:fldCharType="separate"/>
            </w:r>
            <w:r w:rsidR="00336803">
              <w:rPr>
                <w:noProof/>
                <w:webHidden/>
              </w:rPr>
              <w:t>7</w:t>
            </w:r>
            <w:r w:rsidR="00617399">
              <w:rPr>
                <w:noProof/>
                <w:webHidden/>
              </w:rPr>
              <w:fldChar w:fldCharType="end"/>
            </w:r>
          </w:hyperlink>
        </w:p>
        <w:p w14:paraId="25CCD640" w14:textId="30B15C01" w:rsidR="00617399" w:rsidRDefault="00000000">
          <w:pPr>
            <w:pStyle w:val="TOC2"/>
            <w:tabs>
              <w:tab w:val="right" w:leader="dot" w:pos="8296"/>
            </w:tabs>
            <w:spacing w:before="163" w:after="163"/>
            <w:ind w:left="480"/>
            <w:rPr>
              <w:rFonts w:eastAsiaTheme="minorEastAsia"/>
              <w:noProof/>
              <w:sz w:val="21"/>
            </w:rPr>
          </w:pPr>
          <w:hyperlink w:anchor="_Toc107324666" w:history="1">
            <w:r w:rsidR="00617399" w:rsidRPr="00ED3119">
              <w:rPr>
                <w:rStyle w:val="af0"/>
                <w:noProof/>
              </w:rPr>
              <w:t>5.3 Control requirements for units for preparation of plant, seaweed, livestock and aquaculture animal products and foodstuffs composed thereof</w:t>
            </w:r>
            <w:r w:rsidR="00617399">
              <w:rPr>
                <w:noProof/>
                <w:webHidden/>
              </w:rPr>
              <w:tab/>
            </w:r>
            <w:r w:rsidR="00617399">
              <w:rPr>
                <w:noProof/>
                <w:webHidden/>
              </w:rPr>
              <w:fldChar w:fldCharType="begin"/>
            </w:r>
            <w:r w:rsidR="00617399">
              <w:rPr>
                <w:noProof/>
                <w:webHidden/>
              </w:rPr>
              <w:instrText xml:space="preserve"> PAGEREF _Toc107324666 \h </w:instrText>
            </w:r>
            <w:r w:rsidR="00617399">
              <w:rPr>
                <w:noProof/>
                <w:webHidden/>
              </w:rPr>
            </w:r>
            <w:r w:rsidR="00617399">
              <w:rPr>
                <w:noProof/>
                <w:webHidden/>
              </w:rPr>
              <w:fldChar w:fldCharType="separate"/>
            </w:r>
            <w:r w:rsidR="00336803">
              <w:rPr>
                <w:noProof/>
                <w:webHidden/>
              </w:rPr>
              <w:t>7</w:t>
            </w:r>
            <w:r w:rsidR="00617399">
              <w:rPr>
                <w:noProof/>
                <w:webHidden/>
              </w:rPr>
              <w:fldChar w:fldCharType="end"/>
            </w:r>
          </w:hyperlink>
        </w:p>
        <w:p w14:paraId="3E4410B5" w14:textId="29858066" w:rsidR="00617399" w:rsidRDefault="00000000">
          <w:pPr>
            <w:pStyle w:val="TOC2"/>
            <w:tabs>
              <w:tab w:val="right" w:leader="dot" w:pos="8296"/>
            </w:tabs>
            <w:spacing w:before="163" w:after="163"/>
            <w:ind w:left="480"/>
            <w:rPr>
              <w:rFonts w:eastAsiaTheme="minorEastAsia"/>
              <w:noProof/>
              <w:sz w:val="21"/>
            </w:rPr>
          </w:pPr>
          <w:hyperlink w:anchor="_Toc107324667" w:history="1">
            <w:r w:rsidR="00617399" w:rsidRPr="00ED3119">
              <w:rPr>
                <w:rStyle w:val="af0"/>
                <w:noProof/>
              </w:rPr>
              <w:t>5.4 Control requirements for units involved in the production, preparation or import of organic products and which have contracted out to third parties in part or in total the actual operations concerned</w:t>
            </w:r>
            <w:r w:rsidR="00617399">
              <w:rPr>
                <w:noProof/>
                <w:webHidden/>
              </w:rPr>
              <w:tab/>
            </w:r>
            <w:r w:rsidR="00617399">
              <w:rPr>
                <w:noProof/>
                <w:webHidden/>
              </w:rPr>
              <w:fldChar w:fldCharType="begin"/>
            </w:r>
            <w:r w:rsidR="00617399">
              <w:rPr>
                <w:noProof/>
                <w:webHidden/>
              </w:rPr>
              <w:instrText xml:space="preserve"> PAGEREF _Toc107324667 \h </w:instrText>
            </w:r>
            <w:r w:rsidR="00617399">
              <w:rPr>
                <w:noProof/>
                <w:webHidden/>
              </w:rPr>
            </w:r>
            <w:r w:rsidR="00617399">
              <w:rPr>
                <w:noProof/>
                <w:webHidden/>
              </w:rPr>
              <w:fldChar w:fldCharType="separate"/>
            </w:r>
            <w:r w:rsidR="00336803">
              <w:rPr>
                <w:noProof/>
                <w:webHidden/>
              </w:rPr>
              <w:t>8</w:t>
            </w:r>
            <w:r w:rsidR="00617399">
              <w:rPr>
                <w:noProof/>
                <w:webHidden/>
              </w:rPr>
              <w:fldChar w:fldCharType="end"/>
            </w:r>
          </w:hyperlink>
        </w:p>
        <w:p w14:paraId="5441BB78" w14:textId="45727A2A" w:rsidR="00617399" w:rsidRDefault="00000000">
          <w:pPr>
            <w:pStyle w:val="TOC2"/>
            <w:tabs>
              <w:tab w:val="right" w:leader="dot" w:pos="8296"/>
            </w:tabs>
            <w:spacing w:before="163" w:after="163"/>
            <w:ind w:left="480"/>
            <w:rPr>
              <w:rFonts w:eastAsiaTheme="minorEastAsia"/>
              <w:noProof/>
              <w:sz w:val="21"/>
            </w:rPr>
          </w:pPr>
          <w:hyperlink w:anchor="_Toc107324668" w:history="1">
            <w:r w:rsidR="00617399" w:rsidRPr="00ED3119">
              <w:rPr>
                <w:rStyle w:val="af0"/>
                <w:noProof/>
              </w:rPr>
              <w:t>5.5 Infringements and exchange of information</w:t>
            </w:r>
            <w:r w:rsidR="00617399">
              <w:rPr>
                <w:noProof/>
                <w:webHidden/>
              </w:rPr>
              <w:tab/>
            </w:r>
            <w:r w:rsidR="00617399">
              <w:rPr>
                <w:noProof/>
                <w:webHidden/>
              </w:rPr>
              <w:fldChar w:fldCharType="begin"/>
            </w:r>
            <w:r w:rsidR="00617399">
              <w:rPr>
                <w:noProof/>
                <w:webHidden/>
              </w:rPr>
              <w:instrText xml:space="preserve"> PAGEREF _Toc107324668 \h </w:instrText>
            </w:r>
            <w:r w:rsidR="00617399">
              <w:rPr>
                <w:noProof/>
                <w:webHidden/>
              </w:rPr>
            </w:r>
            <w:r w:rsidR="00617399">
              <w:rPr>
                <w:noProof/>
                <w:webHidden/>
              </w:rPr>
              <w:fldChar w:fldCharType="separate"/>
            </w:r>
            <w:r w:rsidR="00336803">
              <w:rPr>
                <w:noProof/>
                <w:webHidden/>
              </w:rPr>
              <w:t>8</w:t>
            </w:r>
            <w:r w:rsidR="00617399">
              <w:rPr>
                <w:noProof/>
                <w:webHidden/>
              </w:rPr>
              <w:fldChar w:fldCharType="end"/>
            </w:r>
          </w:hyperlink>
        </w:p>
        <w:p w14:paraId="78C1C64E" w14:textId="58ECDD6D" w:rsidR="00617399" w:rsidRDefault="00000000">
          <w:pPr>
            <w:pStyle w:val="TOC2"/>
            <w:tabs>
              <w:tab w:val="right" w:leader="dot" w:pos="8296"/>
            </w:tabs>
            <w:spacing w:before="163" w:after="163"/>
            <w:ind w:left="480"/>
            <w:rPr>
              <w:rFonts w:eastAsiaTheme="minorEastAsia"/>
              <w:noProof/>
              <w:sz w:val="21"/>
            </w:rPr>
          </w:pPr>
          <w:hyperlink w:anchor="_Toc107324669" w:history="1">
            <w:r w:rsidR="00617399" w:rsidRPr="00ED3119">
              <w:rPr>
                <w:rStyle w:val="af0"/>
                <w:noProof/>
              </w:rPr>
              <w:t>5.6 Control on the certification</w:t>
            </w:r>
            <w:r w:rsidR="00617399">
              <w:rPr>
                <w:noProof/>
                <w:webHidden/>
              </w:rPr>
              <w:tab/>
            </w:r>
            <w:r w:rsidR="00617399">
              <w:rPr>
                <w:noProof/>
                <w:webHidden/>
              </w:rPr>
              <w:fldChar w:fldCharType="begin"/>
            </w:r>
            <w:r w:rsidR="00617399">
              <w:rPr>
                <w:noProof/>
                <w:webHidden/>
              </w:rPr>
              <w:instrText xml:space="preserve"> PAGEREF _Toc107324669 \h </w:instrText>
            </w:r>
            <w:r w:rsidR="00617399">
              <w:rPr>
                <w:noProof/>
                <w:webHidden/>
              </w:rPr>
            </w:r>
            <w:r w:rsidR="00617399">
              <w:rPr>
                <w:noProof/>
                <w:webHidden/>
              </w:rPr>
              <w:fldChar w:fldCharType="separate"/>
            </w:r>
            <w:r w:rsidR="00336803">
              <w:rPr>
                <w:noProof/>
                <w:webHidden/>
              </w:rPr>
              <w:t>9</w:t>
            </w:r>
            <w:r w:rsidR="00617399">
              <w:rPr>
                <w:noProof/>
                <w:webHidden/>
              </w:rPr>
              <w:fldChar w:fldCharType="end"/>
            </w:r>
          </w:hyperlink>
        </w:p>
        <w:p w14:paraId="3CE184C3" w14:textId="5D7556A0" w:rsidR="00617399" w:rsidRDefault="00000000">
          <w:pPr>
            <w:pStyle w:val="TOC1"/>
            <w:rPr>
              <w:rFonts w:eastAsiaTheme="minorEastAsia"/>
              <w:noProof/>
              <w:sz w:val="21"/>
            </w:rPr>
          </w:pPr>
          <w:hyperlink w:anchor="_Toc107324670" w:history="1">
            <w:r w:rsidR="00617399" w:rsidRPr="00ED3119">
              <w:rPr>
                <w:rStyle w:val="af0"/>
                <w:noProof/>
              </w:rPr>
              <w:t>6. Certification Process</w:t>
            </w:r>
            <w:r w:rsidR="00617399">
              <w:rPr>
                <w:noProof/>
                <w:webHidden/>
              </w:rPr>
              <w:tab/>
            </w:r>
            <w:r w:rsidR="00617399">
              <w:rPr>
                <w:noProof/>
                <w:webHidden/>
              </w:rPr>
              <w:fldChar w:fldCharType="begin"/>
            </w:r>
            <w:r w:rsidR="00617399">
              <w:rPr>
                <w:noProof/>
                <w:webHidden/>
              </w:rPr>
              <w:instrText xml:space="preserve"> PAGEREF _Toc107324670 \h </w:instrText>
            </w:r>
            <w:r w:rsidR="00617399">
              <w:rPr>
                <w:noProof/>
                <w:webHidden/>
              </w:rPr>
            </w:r>
            <w:r w:rsidR="00617399">
              <w:rPr>
                <w:noProof/>
                <w:webHidden/>
              </w:rPr>
              <w:fldChar w:fldCharType="separate"/>
            </w:r>
            <w:r w:rsidR="00336803">
              <w:rPr>
                <w:noProof/>
                <w:webHidden/>
              </w:rPr>
              <w:t>10</w:t>
            </w:r>
            <w:r w:rsidR="00617399">
              <w:rPr>
                <w:noProof/>
                <w:webHidden/>
              </w:rPr>
              <w:fldChar w:fldCharType="end"/>
            </w:r>
          </w:hyperlink>
        </w:p>
        <w:p w14:paraId="32AF125E" w14:textId="1D93BF19" w:rsidR="00617399" w:rsidRDefault="00000000">
          <w:pPr>
            <w:pStyle w:val="TOC2"/>
            <w:tabs>
              <w:tab w:val="right" w:leader="dot" w:pos="8296"/>
            </w:tabs>
            <w:spacing w:before="163" w:after="163"/>
            <w:ind w:left="480"/>
            <w:rPr>
              <w:rFonts w:eastAsiaTheme="minorEastAsia"/>
              <w:noProof/>
              <w:sz w:val="21"/>
            </w:rPr>
          </w:pPr>
          <w:hyperlink w:anchor="_Toc107324671" w:history="1">
            <w:r w:rsidR="00617399" w:rsidRPr="00ED3119">
              <w:rPr>
                <w:rStyle w:val="af0"/>
                <w:rFonts w:eastAsia="仿宋_GB2312"/>
                <w:noProof/>
              </w:rPr>
              <w:t xml:space="preserve">6.1 </w:t>
            </w:r>
            <w:r w:rsidR="00617399" w:rsidRPr="00ED3119">
              <w:rPr>
                <w:rStyle w:val="af0"/>
                <w:noProof/>
              </w:rPr>
              <w:t>The prerequisite of a certification application acceptance by CBs</w:t>
            </w:r>
            <w:r w:rsidR="00617399">
              <w:rPr>
                <w:noProof/>
                <w:webHidden/>
              </w:rPr>
              <w:tab/>
            </w:r>
            <w:r w:rsidR="00617399">
              <w:rPr>
                <w:noProof/>
                <w:webHidden/>
              </w:rPr>
              <w:fldChar w:fldCharType="begin"/>
            </w:r>
            <w:r w:rsidR="00617399">
              <w:rPr>
                <w:noProof/>
                <w:webHidden/>
              </w:rPr>
              <w:instrText xml:space="preserve"> PAGEREF _Toc107324671 \h </w:instrText>
            </w:r>
            <w:r w:rsidR="00617399">
              <w:rPr>
                <w:noProof/>
                <w:webHidden/>
              </w:rPr>
            </w:r>
            <w:r w:rsidR="00617399">
              <w:rPr>
                <w:noProof/>
                <w:webHidden/>
              </w:rPr>
              <w:fldChar w:fldCharType="separate"/>
            </w:r>
            <w:r w:rsidR="00336803">
              <w:rPr>
                <w:noProof/>
                <w:webHidden/>
              </w:rPr>
              <w:t>10</w:t>
            </w:r>
            <w:r w:rsidR="00617399">
              <w:rPr>
                <w:noProof/>
                <w:webHidden/>
              </w:rPr>
              <w:fldChar w:fldCharType="end"/>
            </w:r>
          </w:hyperlink>
        </w:p>
        <w:p w14:paraId="01607EB6" w14:textId="32DCF4A7" w:rsidR="00617399" w:rsidRDefault="00000000">
          <w:pPr>
            <w:pStyle w:val="TOC2"/>
            <w:tabs>
              <w:tab w:val="right" w:leader="dot" w:pos="8296"/>
            </w:tabs>
            <w:spacing w:before="163" w:after="163"/>
            <w:ind w:left="480"/>
            <w:rPr>
              <w:rFonts w:eastAsiaTheme="minorEastAsia"/>
              <w:noProof/>
              <w:sz w:val="21"/>
            </w:rPr>
          </w:pPr>
          <w:hyperlink w:anchor="_Toc107324672" w:history="1">
            <w:r w:rsidR="00617399" w:rsidRPr="00ED3119">
              <w:rPr>
                <w:rStyle w:val="af0"/>
                <w:noProof/>
              </w:rPr>
              <w:t>6.2 Application review</w:t>
            </w:r>
            <w:r w:rsidR="00617399">
              <w:rPr>
                <w:noProof/>
                <w:webHidden/>
              </w:rPr>
              <w:tab/>
            </w:r>
            <w:r w:rsidR="00617399">
              <w:rPr>
                <w:noProof/>
                <w:webHidden/>
              </w:rPr>
              <w:fldChar w:fldCharType="begin"/>
            </w:r>
            <w:r w:rsidR="00617399">
              <w:rPr>
                <w:noProof/>
                <w:webHidden/>
              </w:rPr>
              <w:instrText xml:space="preserve"> PAGEREF _Toc107324672 \h </w:instrText>
            </w:r>
            <w:r w:rsidR="00617399">
              <w:rPr>
                <w:noProof/>
                <w:webHidden/>
              </w:rPr>
            </w:r>
            <w:r w:rsidR="00617399">
              <w:rPr>
                <w:noProof/>
                <w:webHidden/>
              </w:rPr>
              <w:fldChar w:fldCharType="separate"/>
            </w:r>
            <w:r w:rsidR="00336803">
              <w:rPr>
                <w:noProof/>
                <w:webHidden/>
              </w:rPr>
              <w:t>11</w:t>
            </w:r>
            <w:r w:rsidR="00617399">
              <w:rPr>
                <w:noProof/>
                <w:webHidden/>
              </w:rPr>
              <w:fldChar w:fldCharType="end"/>
            </w:r>
          </w:hyperlink>
        </w:p>
        <w:p w14:paraId="6DE9C86F" w14:textId="2FAEA456" w:rsidR="00617399" w:rsidRDefault="00000000">
          <w:pPr>
            <w:pStyle w:val="TOC2"/>
            <w:tabs>
              <w:tab w:val="right" w:leader="dot" w:pos="8296"/>
            </w:tabs>
            <w:spacing w:before="163" w:after="163"/>
            <w:ind w:left="480"/>
            <w:rPr>
              <w:rFonts w:eastAsiaTheme="minorEastAsia"/>
              <w:noProof/>
              <w:sz w:val="21"/>
            </w:rPr>
          </w:pPr>
          <w:hyperlink w:anchor="_Toc107324673" w:history="1">
            <w:r w:rsidR="00617399" w:rsidRPr="00ED3119">
              <w:rPr>
                <w:rStyle w:val="af0"/>
                <w:noProof/>
              </w:rPr>
              <w:t>6.3 Inspection methods and techniques</w:t>
            </w:r>
            <w:r w:rsidR="00617399">
              <w:rPr>
                <w:noProof/>
                <w:webHidden/>
              </w:rPr>
              <w:tab/>
            </w:r>
            <w:r w:rsidR="00617399">
              <w:rPr>
                <w:noProof/>
                <w:webHidden/>
              </w:rPr>
              <w:fldChar w:fldCharType="begin"/>
            </w:r>
            <w:r w:rsidR="00617399">
              <w:rPr>
                <w:noProof/>
                <w:webHidden/>
              </w:rPr>
              <w:instrText xml:space="preserve"> PAGEREF _Toc107324673 \h </w:instrText>
            </w:r>
            <w:r w:rsidR="00617399">
              <w:rPr>
                <w:noProof/>
                <w:webHidden/>
              </w:rPr>
            </w:r>
            <w:r w:rsidR="00617399">
              <w:rPr>
                <w:noProof/>
                <w:webHidden/>
              </w:rPr>
              <w:fldChar w:fldCharType="separate"/>
            </w:r>
            <w:r w:rsidR="00336803">
              <w:rPr>
                <w:noProof/>
                <w:webHidden/>
              </w:rPr>
              <w:t>11</w:t>
            </w:r>
            <w:r w:rsidR="00617399">
              <w:rPr>
                <w:noProof/>
                <w:webHidden/>
              </w:rPr>
              <w:fldChar w:fldCharType="end"/>
            </w:r>
          </w:hyperlink>
        </w:p>
        <w:p w14:paraId="3CBB2CA2" w14:textId="7D578A94" w:rsidR="00617399" w:rsidRDefault="00000000">
          <w:pPr>
            <w:pStyle w:val="TOC2"/>
            <w:tabs>
              <w:tab w:val="right" w:leader="dot" w:pos="8296"/>
            </w:tabs>
            <w:spacing w:before="163" w:after="163"/>
            <w:ind w:left="480"/>
            <w:rPr>
              <w:rFonts w:eastAsiaTheme="minorEastAsia"/>
              <w:noProof/>
              <w:sz w:val="21"/>
            </w:rPr>
          </w:pPr>
          <w:hyperlink w:anchor="_Toc107324674" w:history="1">
            <w:r w:rsidR="00617399" w:rsidRPr="00ED3119">
              <w:rPr>
                <w:rStyle w:val="af0"/>
                <w:noProof/>
              </w:rPr>
              <w:t>6.4 Inspection report</w:t>
            </w:r>
            <w:r w:rsidR="00617399">
              <w:rPr>
                <w:noProof/>
                <w:webHidden/>
              </w:rPr>
              <w:tab/>
            </w:r>
            <w:r w:rsidR="00617399">
              <w:rPr>
                <w:noProof/>
                <w:webHidden/>
              </w:rPr>
              <w:fldChar w:fldCharType="begin"/>
            </w:r>
            <w:r w:rsidR="00617399">
              <w:rPr>
                <w:noProof/>
                <w:webHidden/>
              </w:rPr>
              <w:instrText xml:space="preserve"> PAGEREF _Toc107324674 \h </w:instrText>
            </w:r>
            <w:r w:rsidR="00617399">
              <w:rPr>
                <w:noProof/>
                <w:webHidden/>
              </w:rPr>
            </w:r>
            <w:r w:rsidR="00617399">
              <w:rPr>
                <w:noProof/>
                <w:webHidden/>
              </w:rPr>
              <w:fldChar w:fldCharType="separate"/>
            </w:r>
            <w:r w:rsidR="00336803">
              <w:rPr>
                <w:noProof/>
                <w:webHidden/>
              </w:rPr>
              <w:t>12</w:t>
            </w:r>
            <w:r w:rsidR="00617399">
              <w:rPr>
                <w:noProof/>
                <w:webHidden/>
              </w:rPr>
              <w:fldChar w:fldCharType="end"/>
            </w:r>
          </w:hyperlink>
        </w:p>
        <w:p w14:paraId="73AC0DDA" w14:textId="2F087D11" w:rsidR="00617399" w:rsidRDefault="00000000">
          <w:pPr>
            <w:pStyle w:val="TOC2"/>
            <w:tabs>
              <w:tab w:val="right" w:leader="dot" w:pos="8296"/>
            </w:tabs>
            <w:spacing w:before="163" w:after="163"/>
            <w:ind w:left="480"/>
            <w:rPr>
              <w:rFonts w:eastAsiaTheme="minorEastAsia"/>
              <w:noProof/>
              <w:sz w:val="21"/>
            </w:rPr>
          </w:pPr>
          <w:hyperlink w:anchor="_Toc107324675" w:history="1">
            <w:r w:rsidR="00617399" w:rsidRPr="00ED3119">
              <w:rPr>
                <w:rStyle w:val="af0"/>
                <w:noProof/>
              </w:rPr>
              <w:t>6.5 Documentary evidence (Organic certificate)</w:t>
            </w:r>
            <w:r w:rsidR="00617399">
              <w:rPr>
                <w:noProof/>
                <w:webHidden/>
              </w:rPr>
              <w:tab/>
            </w:r>
            <w:r w:rsidR="00617399">
              <w:rPr>
                <w:noProof/>
                <w:webHidden/>
              </w:rPr>
              <w:fldChar w:fldCharType="begin"/>
            </w:r>
            <w:r w:rsidR="00617399">
              <w:rPr>
                <w:noProof/>
                <w:webHidden/>
              </w:rPr>
              <w:instrText xml:space="preserve"> PAGEREF _Toc107324675 \h </w:instrText>
            </w:r>
            <w:r w:rsidR="00617399">
              <w:rPr>
                <w:noProof/>
                <w:webHidden/>
              </w:rPr>
            </w:r>
            <w:r w:rsidR="00617399">
              <w:rPr>
                <w:noProof/>
                <w:webHidden/>
              </w:rPr>
              <w:fldChar w:fldCharType="separate"/>
            </w:r>
            <w:r w:rsidR="00336803">
              <w:rPr>
                <w:noProof/>
                <w:webHidden/>
              </w:rPr>
              <w:t>12</w:t>
            </w:r>
            <w:r w:rsidR="00617399">
              <w:rPr>
                <w:noProof/>
                <w:webHidden/>
              </w:rPr>
              <w:fldChar w:fldCharType="end"/>
            </w:r>
          </w:hyperlink>
        </w:p>
        <w:p w14:paraId="2A9C5D95" w14:textId="2DA87F08" w:rsidR="00617399" w:rsidRDefault="00000000">
          <w:pPr>
            <w:pStyle w:val="TOC2"/>
            <w:tabs>
              <w:tab w:val="right" w:leader="dot" w:pos="8296"/>
            </w:tabs>
            <w:spacing w:before="163" w:after="163"/>
            <w:ind w:left="480"/>
            <w:rPr>
              <w:rFonts w:eastAsiaTheme="minorEastAsia"/>
              <w:noProof/>
              <w:sz w:val="21"/>
            </w:rPr>
          </w:pPr>
          <w:hyperlink w:anchor="_Toc107324676" w:history="1">
            <w:r w:rsidR="00617399" w:rsidRPr="00ED3119">
              <w:rPr>
                <w:rStyle w:val="af0"/>
                <w:noProof/>
              </w:rPr>
              <w:t>6.6 Post-Certification Management</w:t>
            </w:r>
            <w:r w:rsidR="00617399">
              <w:rPr>
                <w:noProof/>
                <w:webHidden/>
              </w:rPr>
              <w:tab/>
            </w:r>
            <w:r w:rsidR="00617399">
              <w:rPr>
                <w:noProof/>
                <w:webHidden/>
              </w:rPr>
              <w:fldChar w:fldCharType="begin"/>
            </w:r>
            <w:r w:rsidR="00617399">
              <w:rPr>
                <w:noProof/>
                <w:webHidden/>
              </w:rPr>
              <w:instrText xml:space="preserve"> PAGEREF _Toc107324676 \h </w:instrText>
            </w:r>
            <w:r w:rsidR="00617399">
              <w:rPr>
                <w:noProof/>
                <w:webHidden/>
              </w:rPr>
            </w:r>
            <w:r w:rsidR="00617399">
              <w:rPr>
                <w:noProof/>
                <w:webHidden/>
              </w:rPr>
              <w:fldChar w:fldCharType="separate"/>
            </w:r>
            <w:r w:rsidR="00336803">
              <w:rPr>
                <w:noProof/>
                <w:webHidden/>
              </w:rPr>
              <w:t>13</w:t>
            </w:r>
            <w:r w:rsidR="00617399">
              <w:rPr>
                <w:noProof/>
                <w:webHidden/>
              </w:rPr>
              <w:fldChar w:fldCharType="end"/>
            </w:r>
          </w:hyperlink>
        </w:p>
        <w:p w14:paraId="4BBEDA7F" w14:textId="039F1522" w:rsidR="00617399" w:rsidRDefault="00000000">
          <w:pPr>
            <w:pStyle w:val="TOC2"/>
            <w:tabs>
              <w:tab w:val="right" w:leader="dot" w:pos="8296"/>
            </w:tabs>
            <w:spacing w:before="163" w:after="163"/>
            <w:ind w:left="480"/>
            <w:rPr>
              <w:rFonts w:eastAsiaTheme="minorEastAsia"/>
              <w:noProof/>
              <w:sz w:val="21"/>
            </w:rPr>
          </w:pPr>
          <w:hyperlink w:anchor="_Toc107324677" w:history="1">
            <w:r w:rsidR="00617399" w:rsidRPr="00ED3119">
              <w:rPr>
                <w:rStyle w:val="af0"/>
                <w:noProof/>
              </w:rPr>
              <w:t>6.7 Certification Renewal</w:t>
            </w:r>
            <w:r w:rsidR="00617399">
              <w:rPr>
                <w:noProof/>
                <w:webHidden/>
              </w:rPr>
              <w:tab/>
            </w:r>
            <w:r w:rsidR="00617399">
              <w:rPr>
                <w:noProof/>
                <w:webHidden/>
              </w:rPr>
              <w:fldChar w:fldCharType="begin"/>
            </w:r>
            <w:r w:rsidR="00617399">
              <w:rPr>
                <w:noProof/>
                <w:webHidden/>
              </w:rPr>
              <w:instrText xml:space="preserve"> PAGEREF _Toc107324677 \h </w:instrText>
            </w:r>
            <w:r w:rsidR="00617399">
              <w:rPr>
                <w:noProof/>
                <w:webHidden/>
              </w:rPr>
            </w:r>
            <w:r w:rsidR="00617399">
              <w:rPr>
                <w:noProof/>
                <w:webHidden/>
              </w:rPr>
              <w:fldChar w:fldCharType="separate"/>
            </w:r>
            <w:r w:rsidR="00336803">
              <w:rPr>
                <w:noProof/>
                <w:webHidden/>
              </w:rPr>
              <w:t>13</w:t>
            </w:r>
            <w:r w:rsidR="00617399">
              <w:rPr>
                <w:noProof/>
                <w:webHidden/>
              </w:rPr>
              <w:fldChar w:fldCharType="end"/>
            </w:r>
          </w:hyperlink>
        </w:p>
        <w:p w14:paraId="73D10AE8" w14:textId="0B250792" w:rsidR="00617399" w:rsidRDefault="00000000">
          <w:pPr>
            <w:pStyle w:val="TOC1"/>
            <w:rPr>
              <w:rFonts w:eastAsiaTheme="minorEastAsia"/>
              <w:noProof/>
              <w:sz w:val="21"/>
            </w:rPr>
          </w:pPr>
          <w:hyperlink w:anchor="_Toc107324678" w:history="1">
            <w:r w:rsidR="00617399" w:rsidRPr="00ED3119">
              <w:rPr>
                <w:rStyle w:val="af0"/>
                <w:noProof/>
              </w:rPr>
              <w:t>7. Information Reporting System</w:t>
            </w:r>
            <w:r w:rsidR="00617399">
              <w:rPr>
                <w:noProof/>
                <w:webHidden/>
              </w:rPr>
              <w:tab/>
            </w:r>
            <w:r w:rsidR="00617399">
              <w:rPr>
                <w:noProof/>
                <w:webHidden/>
              </w:rPr>
              <w:fldChar w:fldCharType="begin"/>
            </w:r>
            <w:r w:rsidR="00617399">
              <w:rPr>
                <w:noProof/>
                <w:webHidden/>
              </w:rPr>
              <w:instrText xml:space="preserve"> PAGEREF _Toc107324678 \h </w:instrText>
            </w:r>
            <w:r w:rsidR="00617399">
              <w:rPr>
                <w:noProof/>
                <w:webHidden/>
              </w:rPr>
            </w:r>
            <w:r w:rsidR="00617399">
              <w:rPr>
                <w:noProof/>
                <w:webHidden/>
              </w:rPr>
              <w:fldChar w:fldCharType="separate"/>
            </w:r>
            <w:r w:rsidR="00336803">
              <w:rPr>
                <w:noProof/>
                <w:webHidden/>
              </w:rPr>
              <w:t>14</w:t>
            </w:r>
            <w:r w:rsidR="00617399">
              <w:rPr>
                <w:noProof/>
                <w:webHidden/>
              </w:rPr>
              <w:fldChar w:fldCharType="end"/>
            </w:r>
          </w:hyperlink>
        </w:p>
        <w:p w14:paraId="359C5F24" w14:textId="6675ED2D" w:rsidR="00617399" w:rsidRDefault="00000000">
          <w:pPr>
            <w:pStyle w:val="TOC2"/>
            <w:tabs>
              <w:tab w:val="right" w:leader="dot" w:pos="8296"/>
            </w:tabs>
            <w:spacing w:before="163" w:after="163"/>
            <w:ind w:left="480"/>
            <w:rPr>
              <w:rFonts w:eastAsiaTheme="minorEastAsia"/>
              <w:noProof/>
              <w:sz w:val="21"/>
            </w:rPr>
          </w:pPr>
          <w:hyperlink w:anchor="_Toc107324679" w:history="1">
            <w:r w:rsidR="00617399" w:rsidRPr="00ED3119">
              <w:rPr>
                <w:rStyle w:val="af0"/>
                <w:noProof/>
              </w:rPr>
              <w:t>7.1 Publication of information</w:t>
            </w:r>
            <w:r w:rsidR="00617399">
              <w:rPr>
                <w:noProof/>
                <w:webHidden/>
              </w:rPr>
              <w:tab/>
            </w:r>
            <w:r w:rsidR="00617399">
              <w:rPr>
                <w:noProof/>
                <w:webHidden/>
              </w:rPr>
              <w:fldChar w:fldCharType="begin"/>
            </w:r>
            <w:r w:rsidR="00617399">
              <w:rPr>
                <w:noProof/>
                <w:webHidden/>
              </w:rPr>
              <w:instrText xml:space="preserve"> PAGEREF _Toc107324679 \h </w:instrText>
            </w:r>
            <w:r w:rsidR="00617399">
              <w:rPr>
                <w:noProof/>
                <w:webHidden/>
              </w:rPr>
            </w:r>
            <w:r w:rsidR="00617399">
              <w:rPr>
                <w:noProof/>
                <w:webHidden/>
              </w:rPr>
              <w:fldChar w:fldCharType="separate"/>
            </w:r>
            <w:r w:rsidR="00336803">
              <w:rPr>
                <w:noProof/>
                <w:webHidden/>
              </w:rPr>
              <w:t>14</w:t>
            </w:r>
            <w:r w:rsidR="00617399">
              <w:rPr>
                <w:noProof/>
                <w:webHidden/>
              </w:rPr>
              <w:fldChar w:fldCharType="end"/>
            </w:r>
          </w:hyperlink>
        </w:p>
        <w:p w14:paraId="4AFAC178" w14:textId="3390DF3A" w:rsidR="00617399" w:rsidRDefault="00000000">
          <w:pPr>
            <w:pStyle w:val="TOC2"/>
            <w:tabs>
              <w:tab w:val="right" w:leader="dot" w:pos="8296"/>
            </w:tabs>
            <w:spacing w:before="163" w:after="163"/>
            <w:ind w:left="480"/>
            <w:rPr>
              <w:rFonts w:eastAsiaTheme="minorEastAsia"/>
              <w:noProof/>
              <w:sz w:val="21"/>
            </w:rPr>
          </w:pPr>
          <w:hyperlink w:anchor="_Toc107324680" w:history="1">
            <w:r w:rsidR="00617399" w:rsidRPr="00ED3119">
              <w:rPr>
                <w:rStyle w:val="af0"/>
                <w:noProof/>
              </w:rPr>
              <w:t>7.2 Report Obligations</w:t>
            </w:r>
            <w:r w:rsidR="00617399">
              <w:rPr>
                <w:noProof/>
                <w:webHidden/>
              </w:rPr>
              <w:tab/>
            </w:r>
            <w:r w:rsidR="00617399">
              <w:rPr>
                <w:noProof/>
                <w:webHidden/>
              </w:rPr>
              <w:fldChar w:fldCharType="begin"/>
            </w:r>
            <w:r w:rsidR="00617399">
              <w:rPr>
                <w:noProof/>
                <w:webHidden/>
              </w:rPr>
              <w:instrText xml:space="preserve"> PAGEREF _Toc107324680 \h </w:instrText>
            </w:r>
            <w:r w:rsidR="00617399">
              <w:rPr>
                <w:noProof/>
                <w:webHidden/>
              </w:rPr>
            </w:r>
            <w:r w:rsidR="00617399">
              <w:rPr>
                <w:noProof/>
                <w:webHidden/>
              </w:rPr>
              <w:fldChar w:fldCharType="separate"/>
            </w:r>
            <w:r w:rsidR="00336803">
              <w:rPr>
                <w:noProof/>
                <w:webHidden/>
              </w:rPr>
              <w:t>14</w:t>
            </w:r>
            <w:r w:rsidR="00617399">
              <w:rPr>
                <w:noProof/>
                <w:webHidden/>
              </w:rPr>
              <w:fldChar w:fldCharType="end"/>
            </w:r>
          </w:hyperlink>
        </w:p>
        <w:p w14:paraId="10DCE6D2" w14:textId="73549E2E" w:rsidR="00617399" w:rsidRDefault="00000000">
          <w:pPr>
            <w:pStyle w:val="TOC1"/>
            <w:rPr>
              <w:rFonts w:eastAsiaTheme="minorEastAsia"/>
              <w:noProof/>
              <w:sz w:val="21"/>
            </w:rPr>
          </w:pPr>
          <w:hyperlink w:anchor="_Toc107324681" w:history="1">
            <w:r w:rsidR="00617399" w:rsidRPr="00ED3119">
              <w:rPr>
                <w:rStyle w:val="af0"/>
                <w:noProof/>
              </w:rPr>
              <w:t>8. Certificate of Inspection</w:t>
            </w:r>
            <w:r w:rsidR="00617399">
              <w:rPr>
                <w:noProof/>
                <w:webHidden/>
              </w:rPr>
              <w:tab/>
            </w:r>
            <w:r w:rsidR="00617399">
              <w:rPr>
                <w:noProof/>
                <w:webHidden/>
              </w:rPr>
              <w:fldChar w:fldCharType="begin"/>
            </w:r>
            <w:r w:rsidR="00617399">
              <w:rPr>
                <w:noProof/>
                <w:webHidden/>
              </w:rPr>
              <w:instrText xml:space="preserve"> PAGEREF _Toc107324681 \h </w:instrText>
            </w:r>
            <w:r w:rsidR="00617399">
              <w:rPr>
                <w:noProof/>
                <w:webHidden/>
              </w:rPr>
            </w:r>
            <w:r w:rsidR="00617399">
              <w:rPr>
                <w:noProof/>
                <w:webHidden/>
              </w:rPr>
              <w:fldChar w:fldCharType="separate"/>
            </w:r>
            <w:r w:rsidR="00336803">
              <w:rPr>
                <w:noProof/>
                <w:webHidden/>
              </w:rPr>
              <w:t>14</w:t>
            </w:r>
            <w:r w:rsidR="00617399">
              <w:rPr>
                <w:noProof/>
                <w:webHidden/>
              </w:rPr>
              <w:fldChar w:fldCharType="end"/>
            </w:r>
          </w:hyperlink>
        </w:p>
        <w:p w14:paraId="058FD20C" w14:textId="4CF60927" w:rsidR="00617399" w:rsidRDefault="00000000">
          <w:pPr>
            <w:pStyle w:val="TOC2"/>
            <w:tabs>
              <w:tab w:val="right" w:leader="dot" w:pos="8296"/>
            </w:tabs>
            <w:spacing w:before="163" w:after="163"/>
            <w:ind w:left="480"/>
            <w:rPr>
              <w:rFonts w:eastAsiaTheme="minorEastAsia"/>
              <w:noProof/>
              <w:sz w:val="21"/>
            </w:rPr>
          </w:pPr>
          <w:hyperlink w:anchor="_Toc107324682" w:history="1">
            <w:r w:rsidR="00617399" w:rsidRPr="00ED3119">
              <w:rPr>
                <w:rStyle w:val="af0"/>
                <w:noProof/>
              </w:rPr>
              <w:t>8.1 definition</w:t>
            </w:r>
            <w:r w:rsidR="00617399">
              <w:rPr>
                <w:noProof/>
                <w:webHidden/>
              </w:rPr>
              <w:tab/>
            </w:r>
            <w:r w:rsidR="00617399">
              <w:rPr>
                <w:noProof/>
                <w:webHidden/>
              </w:rPr>
              <w:fldChar w:fldCharType="begin"/>
            </w:r>
            <w:r w:rsidR="00617399">
              <w:rPr>
                <w:noProof/>
                <w:webHidden/>
              </w:rPr>
              <w:instrText xml:space="preserve"> PAGEREF _Toc107324682 \h </w:instrText>
            </w:r>
            <w:r w:rsidR="00617399">
              <w:rPr>
                <w:noProof/>
                <w:webHidden/>
              </w:rPr>
            </w:r>
            <w:r w:rsidR="00617399">
              <w:rPr>
                <w:noProof/>
                <w:webHidden/>
              </w:rPr>
              <w:fldChar w:fldCharType="separate"/>
            </w:r>
            <w:r w:rsidR="00336803">
              <w:rPr>
                <w:noProof/>
                <w:webHidden/>
              </w:rPr>
              <w:t>14</w:t>
            </w:r>
            <w:r w:rsidR="00617399">
              <w:rPr>
                <w:noProof/>
                <w:webHidden/>
              </w:rPr>
              <w:fldChar w:fldCharType="end"/>
            </w:r>
          </w:hyperlink>
        </w:p>
        <w:p w14:paraId="7979BBF8" w14:textId="7F10452A" w:rsidR="00617399" w:rsidRDefault="00000000">
          <w:pPr>
            <w:pStyle w:val="TOC2"/>
            <w:tabs>
              <w:tab w:val="right" w:leader="dot" w:pos="8296"/>
            </w:tabs>
            <w:spacing w:before="163" w:after="163"/>
            <w:ind w:left="480"/>
            <w:rPr>
              <w:rFonts w:eastAsiaTheme="minorEastAsia"/>
              <w:noProof/>
              <w:sz w:val="21"/>
            </w:rPr>
          </w:pPr>
          <w:hyperlink w:anchor="_Toc107324683" w:history="1">
            <w:r w:rsidR="00617399" w:rsidRPr="00ED3119">
              <w:rPr>
                <w:rStyle w:val="af0"/>
                <w:noProof/>
              </w:rPr>
              <w:t>8.2 Verification in the third country</w:t>
            </w:r>
            <w:r w:rsidR="00617399">
              <w:rPr>
                <w:noProof/>
                <w:webHidden/>
              </w:rPr>
              <w:tab/>
            </w:r>
            <w:r w:rsidR="00617399">
              <w:rPr>
                <w:noProof/>
                <w:webHidden/>
              </w:rPr>
              <w:fldChar w:fldCharType="begin"/>
            </w:r>
            <w:r w:rsidR="00617399">
              <w:rPr>
                <w:noProof/>
                <w:webHidden/>
              </w:rPr>
              <w:instrText xml:space="preserve"> PAGEREF _Toc107324683 \h </w:instrText>
            </w:r>
            <w:r w:rsidR="00617399">
              <w:rPr>
                <w:noProof/>
                <w:webHidden/>
              </w:rPr>
            </w:r>
            <w:r w:rsidR="00617399">
              <w:rPr>
                <w:noProof/>
                <w:webHidden/>
              </w:rPr>
              <w:fldChar w:fldCharType="separate"/>
            </w:r>
            <w:r w:rsidR="00336803">
              <w:rPr>
                <w:noProof/>
                <w:webHidden/>
              </w:rPr>
              <w:t>15</w:t>
            </w:r>
            <w:r w:rsidR="00617399">
              <w:rPr>
                <w:noProof/>
                <w:webHidden/>
              </w:rPr>
              <w:fldChar w:fldCharType="end"/>
            </w:r>
          </w:hyperlink>
        </w:p>
        <w:p w14:paraId="4E2D2057" w14:textId="0E9E1C57" w:rsidR="00617399" w:rsidRDefault="00000000">
          <w:pPr>
            <w:pStyle w:val="TOC2"/>
            <w:tabs>
              <w:tab w:val="right" w:leader="dot" w:pos="8296"/>
            </w:tabs>
            <w:spacing w:before="163" w:after="163"/>
            <w:ind w:left="480"/>
            <w:rPr>
              <w:rFonts w:eastAsiaTheme="minorEastAsia"/>
              <w:noProof/>
              <w:sz w:val="21"/>
            </w:rPr>
          </w:pPr>
          <w:hyperlink w:anchor="_Toc107324684" w:history="1">
            <w:r w:rsidR="00617399" w:rsidRPr="00ED3119">
              <w:rPr>
                <w:rStyle w:val="af0"/>
                <w:noProof/>
              </w:rPr>
              <w:t>8.3 Issuance of the certification of inspection</w:t>
            </w:r>
            <w:r w:rsidR="00617399">
              <w:rPr>
                <w:noProof/>
                <w:webHidden/>
              </w:rPr>
              <w:tab/>
            </w:r>
            <w:r w:rsidR="00617399">
              <w:rPr>
                <w:noProof/>
                <w:webHidden/>
              </w:rPr>
              <w:fldChar w:fldCharType="begin"/>
            </w:r>
            <w:r w:rsidR="00617399">
              <w:rPr>
                <w:noProof/>
                <w:webHidden/>
              </w:rPr>
              <w:instrText xml:space="preserve"> PAGEREF _Toc107324684 \h </w:instrText>
            </w:r>
            <w:r w:rsidR="00617399">
              <w:rPr>
                <w:noProof/>
                <w:webHidden/>
              </w:rPr>
            </w:r>
            <w:r w:rsidR="00617399">
              <w:rPr>
                <w:noProof/>
                <w:webHidden/>
              </w:rPr>
              <w:fldChar w:fldCharType="separate"/>
            </w:r>
            <w:r w:rsidR="00336803">
              <w:rPr>
                <w:noProof/>
                <w:webHidden/>
              </w:rPr>
              <w:t>16</w:t>
            </w:r>
            <w:r w:rsidR="00617399">
              <w:rPr>
                <w:noProof/>
                <w:webHidden/>
              </w:rPr>
              <w:fldChar w:fldCharType="end"/>
            </w:r>
          </w:hyperlink>
        </w:p>
        <w:p w14:paraId="343E7E33" w14:textId="604A2526" w:rsidR="00617399" w:rsidRDefault="00000000">
          <w:pPr>
            <w:pStyle w:val="TOC2"/>
            <w:tabs>
              <w:tab w:val="right" w:leader="dot" w:pos="8296"/>
            </w:tabs>
            <w:spacing w:before="163" w:after="163"/>
            <w:ind w:left="480"/>
            <w:rPr>
              <w:rFonts w:eastAsiaTheme="minorEastAsia"/>
              <w:noProof/>
              <w:sz w:val="21"/>
            </w:rPr>
          </w:pPr>
          <w:hyperlink w:anchor="_Toc107324685" w:history="1">
            <w:r w:rsidR="00617399" w:rsidRPr="00ED3119">
              <w:rPr>
                <w:rStyle w:val="af0"/>
                <w:noProof/>
              </w:rPr>
              <w:t>8.4 Format of the certificate of inspection and use of TRACES</w:t>
            </w:r>
            <w:r w:rsidR="00617399">
              <w:rPr>
                <w:noProof/>
                <w:webHidden/>
              </w:rPr>
              <w:tab/>
            </w:r>
            <w:r w:rsidR="00617399">
              <w:rPr>
                <w:noProof/>
                <w:webHidden/>
              </w:rPr>
              <w:fldChar w:fldCharType="begin"/>
            </w:r>
            <w:r w:rsidR="00617399">
              <w:rPr>
                <w:noProof/>
                <w:webHidden/>
              </w:rPr>
              <w:instrText xml:space="preserve"> PAGEREF _Toc107324685 \h </w:instrText>
            </w:r>
            <w:r w:rsidR="00617399">
              <w:rPr>
                <w:noProof/>
                <w:webHidden/>
              </w:rPr>
            </w:r>
            <w:r w:rsidR="00617399">
              <w:rPr>
                <w:noProof/>
                <w:webHidden/>
              </w:rPr>
              <w:fldChar w:fldCharType="separate"/>
            </w:r>
            <w:r w:rsidR="00336803">
              <w:rPr>
                <w:noProof/>
                <w:webHidden/>
              </w:rPr>
              <w:t>16</w:t>
            </w:r>
            <w:r w:rsidR="00617399">
              <w:rPr>
                <w:noProof/>
                <w:webHidden/>
              </w:rPr>
              <w:fldChar w:fldCharType="end"/>
            </w:r>
          </w:hyperlink>
        </w:p>
        <w:p w14:paraId="5C7C4723" w14:textId="286A454F" w:rsidR="00617399" w:rsidRDefault="00000000">
          <w:pPr>
            <w:pStyle w:val="TOC1"/>
            <w:rPr>
              <w:rFonts w:eastAsiaTheme="minorEastAsia"/>
              <w:noProof/>
              <w:sz w:val="21"/>
            </w:rPr>
          </w:pPr>
          <w:hyperlink w:anchor="_Toc107324686" w:history="1">
            <w:r w:rsidR="00617399" w:rsidRPr="00ED3119">
              <w:rPr>
                <w:rStyle w:val="af0"/>
                <w:noProof/>
              </w:rPr>
              <w:t>ANNEX I</w:t>
            </w:r>
            <w:r w:rsidR="00617399">
              <w:rPr>
                <w:noProof/>
                <w:webHidden/>
              </w:rPr>
              <w:tab/>
            </w:r>
            <w:r w:rsidR="00617399">
              <w:rPr>
                <w:noProof/>
                <w:webHidden/>
              </w:rPr>
              <w:fldChar w:fldCharType="begin"/>
            </w:r>
            <w:r w:rsidR="00617399">
              <w:rPr>
                <w:noProof/>
                <w:webHidden/>
              </w:rPr>
              <w:instrText xml:space="preserve"> PAGEREF _Toc107324686 \h </w:instrText>
            </w:r>
            <w:r w:rsidR="00617399">
              <w:rPr>
                <w:noProof/>
                <w:webHidden/>
              </w:rPr>
            </w:r>
            <w:r w:rsidR="00617399">
              <w:rPr>
                <w:noProof/>
                <w:webHidden/>
              </w:rPr>
              <w:fldChar w:fldCharType="separate"/>
            </w:r>
            <w:r w:rsidR="00336803">
              <w:rPr>
                <w:noProof/>
                <w:webHidden/>
              </w:rPr>
              <w:t>18</w:t>
            </w:r>
            <w:r w:rsidR="00617399">
              <w:rPr>
                <w:noProof/>
                <w:webHidden/>
              </w:rPr>
              <w:fldChar w:fldCharType="end"/>
            </w:r>
          </w:hyperlink>
        </w:p>
        <w:p w14:paraId="26C1F709" w14:textId="4402F1B3" w:rsidR="00617399" w:rsidRDefault="00000000">
          <w:pPr>
            <w:pStyle w:val="TOC1"/>
            <w:rPr>
              <w:rFonts w:eastAsiaTheme="minorEastAsia"/>
              <w:noProof/>
              <w:sz w:val="21"/>
            </w:rPr>
          </w:pPr>
          <w:hyperlink w:anchor="_Toc107324687" w:history="1">
            <w:r w:rsidR="00617399" w:rsidRPr="00ED3119">
              <w:rPr>
                <w:rStyle w:val="af0"/>
                <w:noProof/>
              </w:rPr>
              <w:t>ANNEX II</w:t>
            </w:r>
            <w:r w:rsidR="00617399">
              <w:rPr>
                <w:noProof/>
                <w:webHidden/>
              </w:rPr>
              <w:tab/>
            </w:r>
            <w:r w:rsidR="00617399">
              <w:rPr>
                <w:noProof/>
                <w:webHidden/>
              </w:rPr>
              <w:fldChar w:fldCharType="begin"/>
            </w:r>
            <w:r w:rsidR="00617399">
              <w:rPr>
                <w:noProof/>
                <w:webHidden/>
              </w:rPr>
              <w:instrText xml:space="preserve"> PAGEREF _Toc107324687 \h </w:instrText>
            </w:r>
            <w:r w:rsidR="00617399">
              <w:rPr>
                <w:noProof/>
                <w:webHidden/>
              </w:rPr>
            </w:r>
            <w:r w:rsidR="00617399">
              <w:rPr>
                <w:noProof/>
                <w:webHidden/>
              </w:rPr>
              <w:fldChar w:fldCharType="separate"/>
            </w:r>
            <w:r w:rsidR="00336803">
              <w:rPr>
                <w:noProof/>
                <w:webHidden/>
              </w:rPr>
              <w:t>19</w:t>
            </w:r>
            <w:r w:rsidR="00617399">
              <w:rPr>
                <w:noProof/>
                <w:webHidden/>
              </w:rPr>
              <w:fldChar w:fldCharType="end"/>
            </w:r>
          </w:hyperlink>
        </w:p>
        <w:p w14:paraId="02C2B67E" w14:textId="7A2EEEA1" w:rsidR="00756D6D" w:rsidRDefault="005D6A74" w:rsidP="005D6A74">
          <w:pPr>
            <w:spacing w:beforeLines="0" w:before="0" w:afterLines="0" w:after="0"/>
          </w:pPr>
          <w:r>
            <w:fldChar w:fldCharType="end"/>
          </w:r>
        </w:p>
      </w:sdtContent>
    </w:sdt>
    <w:p w14:paraId="0EC7F849" w14:textId="77777777" w:rsidR="00617399" w:rsidRDefault="006A06B8">
      <w:pPr>
        <w:spacing w:before="163" w:after="163"/>
        <w:rPr>
          <w:rFonts w:ascii="Calibri" w:eastAsia="宋体" w:hAnsi="Calibri" w:cs="Calibri"/>
          <w:szCs w:val="24"/>
        </w:rPr>
        <w:sectPr w:rsidR="00617399" w:rsidSect="00617399">
          <w:footerReference w:type="default" r:id="rId16"/>
          <w:pgSz w:w="11906" w:h="16838"/>
          <w:pgMar w:top="1440" w:right="1800" w:bottom="1440" w:left="1800" w:header="851" w:footer="850" w:gutter="0"/>
          <w:pgNumType w:fmt="lowerRoman" w:start="1"/>
          <w:cols w:space="425"/>
          <w:docGrid w:type="lines" w:linePitch="326"/>
        </w:sectPr>
      </w:pPr>
      <w:r w:rsidRPr="008B4B6E">
        <w:rPr>
          <w:rFonts w:ascii="Calibri" w:eastAsia="宋体" w:hAnsi="Calibri" w:cs="Calibri"/>
          <w:szCs w:val="24"/>
        </w:rPr>
        <w:br w:type="page"/>
      </w:r>
    </w:p>
    <w:p w14:paraId="43F07681" w14:textId="77777777" w:rsidR="006A06B8" w:rsidRPr="006F0F88" w:rsidRDefault="006A06B8" w:rsidP="006F0F88">
      <w:pPr>
        <w:pStyle w:val="1"/>
        <w:spacing w:before="163" w:after="163"/>
      </w:pPr>
      <w:bookmarkStart w:id="0" w:name="_Toc107324653"/>
      <w:r w:rsidRPr="006F0F88">
        <w:lastRenderedPageBreak/>
        <w:t>1. Purpose and Scope</w:t>
      </w:r>
      <w:bookmarkEnd w:id="0"/>
    </w:p>
    <w:p w14:paraId="7AFEFE17" w14:textId="7814897B" w:rsidR="006A06B8" w:rsidRPr="006F0F88" w:rsidRDefault="006A06B8" w:rsidP="006F0F88">
      <w:pPr>
        <w:spacing w:before="163" w:after="163"/>
      </w:pPr>
      <w:r w:rsidRPr="004E19DD">
        <w:rPr>
          <w:iCs/>
        </w:rPr>
        <w:t>1.1 Based on the provisions as specified i</w:t>
      </w:r>
      <w:r w:rsidRPr="006F0F88">
        <w:t xml:space="preserve">n the </w:t>
      </w:r>
      <w:r w:rsidR="004E19DD" w:rsidRPr="004E19DD">
        <w:rPr>
          <w:b/>
          <w:iCs/>
        </w:rPr>
        <w:t>EU organic regulation and CHTC organic standard</w:t>
      </w:r>
      <w:r w:rsidRPr="004E19DD">
        <w:rPr>
          <w:iCs/>
        </w:rPr>
        <w:t>,</w:t>
      </w:r>
      <w:r w:rsidRPr="006F0F88">
        <w:t xml:space="preserve"> the Rules are formulated for the purposes of regulating certification activities of </w:t>
      </w:r>
      <w:r w:rsidR="001E2D6B" w:rsidRPr="006F0F88">
        <w:t xml:space="preserve">CHTC </w:t>
      </w:r>
      <w:r w:rsidRPr="006F0F88">
        <w:t>organic products.</w:t>
      </w:r>
    </w:p>
    <w:p w14:paraId="2366A048" w14:textId="13FE5F62" w:rsidR="006A06B8" w:rsidRPr="006F0F88" w:rsidRDefault="006A06B8" w:rsidP="006F0F88">
      <w:pPr>
        <w:spacing w:before="163" w:after="163"/>
      </w:pPr>
      <w:r w:rsidRPr="006F0F88">
        <w:t xml:space="preserve">1.2 The Rules specify the general requirements of </w:t>
      </w:r>
      <w:r w:rsidR="001E2D6B" w:rsidRPr="006F0F88">
        <w:t>control</w:t>
      </w:r>
      <w:r w:rsidRPr="006F0F88">
        <w:t xml:space="preserve"> activities. </w:t>
      </w:r>
    </w:p>
    <w:p w14:paraId="6792C3B6" w14:textId="577E257E" w:rsidR="00E2525F" w:rsidRPr="00154484" w:rsidRDefault="006A06B8" w:rsidP="005D380B">
      <w:pPr>
        <w:spacing w:before="163" w:after="163"/>
        <w:rPr>
          <w:rStyle w:val="fontstyle01"/>
          <w:rFonts w:asciiTheme="minorHAnsi" w:eastAsiaTheme="minorEastAsia" w:hAnsiTheme="minorHAnsi"/>
          <w:color w:val="auto"/>
          <w:sz w:val="24"/>
          <w:szCs w:val="22"/>
        </w:rPr>
      </w:pPr>
      <w:r w:rsidRPr="006F0F88">
        <w:t>1.3 The activities shall comply with the Rules including certification, production, processing, importation</w:t>
      </w:r>
      <w:r w:rsidR="001E2D6B" w:rsidRPr="006F0F88">
        <w:t xml:space="preserve">, </w:t>
      </w:r>
      <w:proofErr w:type="gramStart"/>
      <w:r w:rsidR="001E2D6B" w:rsidRPr="006F0F88">
        <w:t>exportation</w:t>
      </w:r>
      <w:proofErr w:type="gramEnd"/>
      <w:r w:rsidR="001E2D6B" w:rsidRPr="006F0F88">
        <w:t xml:space="preserve"> </w:t>
      </w:r>
      <w:r w:rsidRPr="006F0F88">
        <w:t xml:space="preserve">and trade of organic products certified by CHTC. </w:t>
      </w:r>
    </w:p>
    <w:p w14:paraId="6C4B3CBC" w14:textId="6D4982AE" w:rsidR="00E2525F" w:rsidRPr="0034049D" w:rsidRDefault="00154484" w:rsidP="0034049D">
      <w:pPr>
        <w:pStyle w:val="1"/>
        <w:spacing w:before="163" w:after="163"/>
        <w:rPr>
          <w:rStyle w:val="fontstyle01"/>
          <w:rFonts w:asciiTheme="minorHAnsi" w:hAnsiTheme="minorHAnsi"/>
          <w:color w:val="auto"/>
          <w:sz w:val="32"/>
          <w:szCs w:val="44"/>
        </w:rPr>
      </w:pPr>
      <w:bookmarkStart w:id="1" w:name="_Toc107324654"/>
      <w:r>
        <w:rPr>
          <w:rStyle w:val="fontstyle01"/>
          <w:rFonts w:asciiTheme="minorHAnsi" w:hAnsiTheme="minorHAnsi"/>
          <w:color w:val="auto"/>
          <w:sz w:val="32"/>
          <w:szCs w:val="44"/>
        </w:rPr>
        <w:t>2</w:t>
      </w:r>
      <w:r w:rsidR="00E2525F" w:rsidRPr="0034049D">
        <w:rPr>
          <w:rStyle w:val="fontstyle01"/>
          <w:rFonts w:asciiTheme="minorHAnsi" w:hAnsiTheme="minorHAnsi"/>
          <w:color w:val="auto"/>
          <w:sz w:val="32"/>
          <w:szCs w:val="44"/>
        </w:rPr>
        <w:t>. Parallel production</w:t>
      </w:r>
      <w:bookmarkEnd w:id="1"/>
    </w:p>
    <w:p w14:paraId="59C59BB9" w14:textId="30C88604" w:rsidR="009A159A"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Whe</w:t>
      </w:r>
      <w:r w:rsidR="00A54D9F" w:rsidRPr="0034049D">
        <w:rPr>
          <w:rStyle w:val="fontstyle01"/>
          <w:rFonts w:asciiTheme="minorHAnsi" w:eastAsiaTheme="minorHAnsi" w:hAnsiTheme="minorHAnsi" w:cs="Calibri"/>
          <w:sz w:val="24"/>
          <w:szCs w:val="24"/>
        </w:rPr>
        <w:t>n</w:t>
      </w:r>
      <w:r w:rsidRPr="0034049D">
        <w:rPr>
          <w:rStyle w:val="fontstyle01"/>
          <w:rFonts w:asciiTheme="minorHAnsi" w:eastAsiaTheme="minorHAnsi" w:hAnsiTheme="minorHAnsi" w:cs="Calibri"/>
          <w:sz w:val="24"/>
          <w:szCs w:val="24"/>
        </w:rPr>
        <w:t xml:space="preserve"> a producer run organic and non-organic</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production units in the same area</w:t>
      </w:r>
      <w:r w:rsidR="00A54D9F" w:rsidRPr="0034049D">
        <w:rPr>
          <w:rStyle w:val="fontstyle01"/>
          <w:rFonts w:asciiTheme="minorHAnsi" w:eastAsiaTheme="minorHAnsi" w:hAnsiTheme="minorHAnsi" w:cs="Calibri"/>
          <w:sz w:val="24"/>
          <w:szCs w:val="24"/>
        </w:rPr>
        <w:t xml:space="preserve"> in compliance with CHTC organic standard</w:t>
      </w:r>
      <w:r w:rsidR="009A159A" w:rsidRPr="0034049D">
        <w:rPr>
          <w:rStyle w:val="fontstyle01"/>
          <w:rFonts w:asciiTheme="minorHAnsi" w:eastAsiaTheme="minorHAnsi" w:hAnsiTheme="minorHAnsi" w:cs="Calibri"/>
          <w:sz w:val="24"/>
          <w:szCs w:val="24"/>
        </w:rPr>
        <w:t xml:space="preserve">, </w:t>
      </w:r>
    </w:p>
    <w:p w14:paraId="0B4E5DBB" w14:textId="77777777" w:rsidR="009A159A" w:rsidRPr="0034049D" w:rsidRDefault="009A159A"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 xml:space="preserve">a) </w:t>
      </w:r>
      <w:r w:rsidR="00E2525F" w:rsidRPr="0034049D">
        <w:rPr>
          <w:rStyle w:val="fontstyle01"/>
          <w:rFonts w:asciiTheme="minorHAnsi" w:eastAsiaTheme="minorHAnsi" w:hAnsiTheme="minorHAnsi" w:cs="Calibri"/>
          <w:sz w:val="24"/>
          <w:szCs w:val="24"/>
        </w:rPr>
        <w:t xml:space="preserve">the conversion plan and the control measures </w:t>
      </w:r>
      <w:r w:rsidR="00A54D9F" w:rsidRPr="0034049D">
        <w:rPr>
          <w:rStyle w:val="fontstyle01"/>
          <w:rFonts w:asciiTheme="minorHAnsi" w:eastAsiaTheme="minorHAnsi" w:hAnsiTheme="minorHAnsi" w:cs="Calibri"/>
          <w:sz w:val="24"/>
          <w:szCs w:val="24"/>
        </w:rPr>
        <w:t xml:space="preserve">shall be submitted to CHTC </w:t>
      </w:r>
      <w:r w:rsidRPr="0034049D">
        <w:rPr>
          <w:rStyle w:val="fontstyle01"/>
          <w:rFonts w:asciiTheme="minorHAnsi" w:eastAsiaTheme="minorHAnsi" w:hAnsiTheme="minorHAnsi" w:cs="Calibri"/>
          <w:sz w:val="24"/>
          <w:szCs w:val="24"/>
        </w:rPr>
        <w:t>to</w:t>
      </w:r>
      <w:r w:rsidR="00A54D9F" w:rsidRPr="0034049D">
        <w:rPr>
          <w:rStyle w:val="fontstyle01"/>
          <w:rFonts w:asciiTheme="minorHAnsi" w:eastAsiaTheme="minorHAnsi" w:hAnsiTheme="minorHAnsi" w:cs="Calibri"/>
          <w:sz w:val="24"/>
          <w:szCs w:val="24"/>
        </w:rPr>
        <w:t xml:space="preserve"> get</w:t>
      </w:r>
      <w:r w:rsidR="00E2525F" w:rsidRPr="0034049D">
        <w:rPr>
          <w:rStyle w:val="fontstyle01"/>
          <w:rFonts w:asciiTheme="minorHAnsi" w:eastAsiaTheme="minorHAnsi" w:hAnsiTheme="minorHAnsi" w:cs="Calibri"/>
          <w:sz w:val="24"/>
          <w:szCs w:val="24"/>
        </w:rPr>
        <w:t xml:space="preserve"> approved</w:t>
      </w:r>
      <w:r w:rsidRPr="0034049D">
        <w:rPr>
          <w:rStyle w:val="fontstyle01"/>
          <w:rFonts w:asciiTheme="minorHAnsi" w:eastAsiaTheme="minorHAnsi" w:hAnsiTheme="minorHAnsi" w:cs="Calibri"/>
          <w:sz w:val="24"/>
          <w:szCs w:val="24"/>
        </w:rPr>
        <w:t xml:space="preserve"> by </w:t>
      </w:r>
      <w:proofErr w:type="gramStart"/>
      <w:r w:rsidRPr="0034049D">
        <w:rPr>
          <w:rStyle w:val="fontstyle01"/>
          <w:rFonts w:asciiTheme="minorHAnsi" w:eastAsiaTheme="minorHAnsi" w:hAnsiTheme="minorHAnsi" w:cs="Calibri"/>
          <w:sz w:val="24"/>
          <w:szCs w:val="24"/>
        </w:rPr>
        <w:t>CHTC</w:t>
      </w:r>
      <w:r w:rsidR="00E2525F" w:rsidRPr="0034049D">
        <w:rPr>
          <w:rStyle w:val="fontstyle01"/>
          <w:rFonts w:asciiTheme="minorHAnsi" w:eastAsiaTheme="minorHAnsi" w:hAnsiTheme="minorHAnsi" w:cs="Calibri"/>
          <w:sz w:val="24"/>
          <w:szCs w:val="24"/>
        </w:rPr>
        <w:t>;</w:t>
      </w:r>
      <w:proofErr w:type="gramEnd"/>
      <w:r w:rsidR="00E2525F" w:rsidRPr="0034049D">
        <w:rPr>
          <w:rStyle w:val="fontstyle01"/>
          <w:rFonts w:asciiTheme="minorHAnsi" w:eastAsiaTheme="minorHAnsi" w:hAnsiTheme="minorHAnsi" w:cs="Calibri"/>
          <w:sz w:val="24"/>
          <w:szCs w:val="24"/>
        </w:rPr>
        <w:t xml:space="preserve"> </w:t>
      </w:r>
    </w:p>
    <w:p w14:paraId="0F051EDD" w14:textId="0FB58813" w:rsidR="00A54D9F" w:rsidRDefault="009A159A"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 xml:space="preserve">b) </w:t>
      </w:r>
      <w:r w:rsidR="00E2525F" w:rsidRPr="0034049D">
        <w:rPr>
          <w:rStyle w:val="fontstyle01"/>
          <w:rFonts w:asciiTheme="minorHAnsi" w:eastAsiaTheme="minorHAnsi" w:hAnsiTheme="minorHAnsi" w:cs="Calibri"/>
          <w:sz w:val="24"/>
          <w:szCs w:val="24"/>
        </w:rPr>
        <w:t>this approval shall be confirmed each</w:t>
      </w:r>
      <w:r w:rsidR="001A530C" w:rsidRPr="0034049D">
        <w:rPr>
          <w:rStyle w:val="fontstyle01"/>
          <w:rFonts w:asciiTheme="minorHAnsi" w:eastAsiaTheme="minorHAnsi" w:hAnsiTheme="minorHAnsi" w:cs="Calibri"/>
          <w:sz w:val="24"/>
          <w:szCs w:val="24"/>
        </w:rPr>
        <w:t xml:space="preserve"> </w:t>
      </w:r>
      <w:r w:rsidR="00E2525F" w:rsidRPr="0034049D">
        <w:rPr>
          <w:rStyle w:val="fontstyle01"/>
          <w:rFonts w:asciiTheme="minorHAnsi" w:eastAsiaTheme="minorHAnsi" w:hAnsiTheme="minorHAnsi" w:cs="Calibri"/>
          <w:sz w:val="24"/>
          <w:szCs w:val="24"/>
        </w:rPr>
        <w:t xml:space="preserve">year after the start of the conversion </w:t>
      </w:r>
      <w:proofErr w:type="gramStart"/>
      <w:r w:rsidR="00E2525F" w:rsidRPr="0034049D">
        <w:rPr>
          <w:rStyle w:val="fontstyle01"/>
          <w:rFonts w:asciiTheme="minorHAnsi" w:eastAsiaTheme="minorHAnsi" w:hAnsiTheme="minorHAnsi" w:cs="Calibri"/>
          <w:sz w:val="24"/>
          <w:szCs w:val="24"/>
        </w:rPr>
        <w:t>plan;</w:t>
      </w:r>
      <w:proofErr w:type="gramEnd"/>
      <w:r w:rsidR="001A530C" w:rsidRPr="0034049D">
        <w:rPr>
          <w:rStyle w:val="fontstyle01"/>
          <w:rFonts w:asciiTheme="minorHAnsi" w:eastAsiaTheme="minorHAnsi" w:hAnsiTheme="minorHAnsi" w:cs="Calibri"/>
          <w:sz w:val="24"/>
          <w:szCs w:val="24"/>
        </w:rPr>
        <w:t xml:space="preserve"> </w:t>
      </w:r>
    </w:p>
    <w:p w14:paraId="51648B0E" w14:textId="1DF3C4BB" w:rsidR="007B7CA9" w:rsidRDefault="00154484" w:rsidP="005D380B">
      <w:pPr>
        <w:pStyle w:val="1"/>
        <w:spacing w:before="163" w:after="163"/>
        <w:rPr>
          <w:rStyle w:val="20"/>
          <w:rFonts w:asciiTheme="minorHAnsi" w:hAnsiTheme="minorHAnsi" w:cstheme="minorBidi"/>
          <w:b/>
          <w:bCs/>
          <w:sz w:val="32"/>
          <w:szCs w:val="44"/>
        </w:rPr>
      </w:pPr>
      <w:bookmarkStart w:id="2" w:name="_Toc107324655"/>
      <w:r>
        <w:t>3</w:t>
      </w:r>
      <w:r w:rsidR="00E2525F" w:rsidRPr="0034049D">
        <w:t>.</w:t>
      </w:r>
      <w:r w:rsidR="00E2525F" w:rsidRPr="0034049D">
        <w:rPr>
          <w:rStyle w:val="20"/>
          <w:rFonts w:asciiTheme="minorHAnsi" w:hAnsiTheme="minorHAnsi" w:cstheme="minorBidi"/>
          <w:b/>
          <w:bCs/>
          <w:sz w:val="32"/>
          <w:szCs w:val="44"/>
        </w:rPr>
        <w:t xml:space="preserve"> </w:t>
      </w:r>
      <w:r w:rsidR="007B7CA9">
        <w:rPr>
          <w:rStyle w:val="20"/>
          <w:rFonts w:asciiTheme="minorHAnsi" w:hAnsiTheme="minorHAnsi" w:cstheme="minorBidi"/>
          <w:b/>
          <w:bCs/>
          <w:sz w:val="32"/>
          <w:szCs w:val="44"/>
        </w:rPr>
        <w:t>Derogation</w:t>
      </w:r>
      <w:bookmarkEnd w:id="2"/>
    </w:p>
    <w:p w14:paraId="47D4D2D9" w14:textId="3D3CFDE5" w:rsidR="009A159A" w:rsidRPr="005D380B" w:rsidRDefault="00154484" w:rsidP="007B7CA9">
      <w:pPr>
        <w:pStyle w:val="2"/>
        <w:spacing w:before="163" w:after="163"/>
      </w:pPr>
      <w:bookmarkStart w:id="3" w:name="_Toc107324656"/>
      <w:r>
        <w:t>3</w:t>
      </w:r>
      <w:r w:rsidR="007B7CA9">
        <w:t xml:space="preserve">.1 </w:t>
      </w:r>
      <w:r w:rsidR="00E2525F" w:rsidRPr="0034049D">
        <w:t>Use of seed or vegetative propagating material not obtained by the</w:t>
      </w:r>
      <w:r w:rsidR="001A530C" w:rsidRPr="0034049D">
        <w:t xml:space="preserve"> </w:t>
      </w:r>
      <w:r w:rsidR="00E2525F" w:rsidRPr="0034049D">
        <w:t>organic production method</w:t>
      </w:r>
      <w:bookmarkEnd w:id="3"/>
    </w:p>
    <w:p w14:paraId="5F633C06" w14:textId="7763F85E" w:rsidR="009A159A"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Authorisation to use seed or seed potatoes not obtained by the</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organic production method may only be granted in the following cases:</w:t>
      </w:r>
      <w:r w:rsidR="001A530C" w:rsidRPr="0034049D">
        <w:rPr>
          <w:rStyle w:val="fontstyle01"/>
          <w:rFonts w:asciiTheme="minorHAnsi" w:eastAsiaTheme="minorHAnsi" w:hAnsiTheme="minorHAnsi" w:cs="Calibri"/>
          <w:sz w:val="24"/>
          <w:szCs w:val="24"/>
        </w:rPr>
        <w:t xml:space="preserve"> </w:t>
      </w:r>
    </w:p>
    <w:p w14:paraId="7DCDF3A0" w14:textId="77777777" w:rsidR="009A159A"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(a) where no variety of the species which the user wants to obtain is</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 xml:space="preserve">registered in the </w:t>
      </w:r>
      <w:r w:rsidR="009A159A" w:rsidRPr="0034049D">
        <w:rPr>
          <w:rStyle w:val="fontstyle01"/>
          <w:rFonts w:asciiTheme="minorHAnsi" w:eastAsiaTheme="minorHAnsi" w:hAnsiTheme="minorHAnsi" w:cs="Calibri"/>
          <w:sz w:val="24"/>
          <w:szCs w:val="24"/>
        </w:rPr>
        <w:t xml:space="preserve">seed </w:t>
      </w:r>
      <w:proofErr w:type="gramStart"/>
      <w:r w:rsidRPr="0034049D">
        <w:rPr>
          <w:rStyle w:val="fontstyle01"/>
          <w:rFonts w:asciiTheme="minorHAnsi" w:eastAsiaTheme="minorHAnsi" w:hAnsiTheme="minorHAnsi" w:cs="Calibri"/>
          <w:sz w:val="24"/>
          <w:szCs w:val="24"/>
        </w:rPr>
        <w:t>database;</w:t>
      </w:r>
      <w:proofErr w:type="gramEnd"/>
      <w:r w:rsidR="001A530C" w:rsidRPr="0034049D">
        <w:rPr>
          <w:rStyle w:val="fontstyle01"/>
          <w:rFonts w:asciiTheme="minorHAnsi" w:eastAsiaTheme="minorHAnsi" w:hAnsiTheme="minorHAnsi" w:cs="Calibri"/>
          <w:sz w:val="24"/>
          <w:szCs w:val="24"/>
        </w:rPr>
        <w:t xml:space="preserve"> </w:t>
      </w:r>
    </w:p>
    <w:p w14:paraId="1D1FDED1" w14:textId="77777777" w:rsidR="00BD7856"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(b) where no supplier, meaning an operator who markets seed or seed</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potatoes to other operators, is able to deliver the seed or seed</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potatoes before sowing or planting in situations where the user</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 xml:space="preserve">has ordered the seed or seed potatoes in reasonable </w:t>
      </w:r>
      <w:proofErr w:type="gramStart"/>
      <w:r w:rsidRPr="0034049D">
        <w:rPr>
          <w:rStyle w:val="fontstyle01"/>
          <w:rFonts w:asciiTheme="minorHAnsi" w:eastAsiaTheme="minorHAnsi" w:hAnsiTheme="minorHAnsi" w:cs="Calibri"/>
          <w:sz w:val="24"/>
          <w:szCs w:val="24"/>
        </w:rPr>
        <w:t>time;</w:t>
      </w:r>
      <w:proofErr w:type="gramEnd"/>
      <w:r w:rsidR="001A530C" w:rsidRPr="0034049D">
        <w:rPr>
          <w:rStyle w:val="fontstyle01"/>
          <w:rFonts w:asciiTheme="minorHAnsi" w:eastAsiaTheme="minorHAnsi" w:hAnsiTheme="minorHAnsi" w:cs="Calibri"/>
          <w:sz w:val="24"/>
          <w:szCs w:val="24"/>
        </w:rPr>
        <w:t xml:space="preserve"> </w:t>
      </w:r>
    </w:p>
    <w:p w14:paraId="4209C1BF" w14:textId="77777777" w:rsidR="00BD7856"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(c) where the variety which the user wants to obtain is not registered in</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the database, and the user is able to demonstrate that none of the registered alternatives of the same species are</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appropriate and that the authorisation therefore is significant for his</w:t>
      </w:r>
      <w:r w:rsidR="001A530C" w:rsidRPr="0034049D">
        <w:rPr>
          <w:rStyle w:val="fontstyle01"/>
          <w:rFonts w:asciiTheme="minorHAnsi" w:eastAsiaTheme="minorHAnsi" w:hAnsiTheme="minorHAnsi" w:cs="Calibri"/>
          <w:sz w:val="24"/>
          <w:szCs w:val="24"/>
        </w:rPr>
        <w:t xml:space="preserve"> </w:t>
      </w:r>
      <w:proofErr w:type="gramStart"/>
      <w:r w:rsidRPr="0034049D">
        <w:rPr>
          <w:rStyle w:val="fontstyle01"/>
          <w:rFonts w:asciiTheme="minorHAnsi" w:eastAsiaTheme="minorHAnsi" w:hAnsiTheme="minorHAnsi" w:cs="Calibri"/>
          <w:sz w:val="24"/>
          <w:szCs w:val="24"/>
        </w:rPr>
        <w:t>production;</w:t>
      </w:r>
      <w:proofErr w:type="gramEnd"/>
      <w:r w:rsidR="001A530C" w:rsidRPr="0034049D">
        <w:rPr>
          <w:rStyle w:val="fontstyle01"/>
          <w:rFonts w:asciiTheme="minorHAnsi" w:eastAsiaTheme="minorHAnsi" w:hAnsiTheme="minorHAnsi" w:cs="Calibri"/>
          <w:sz w:val="24"/>
          <w:szCs w:val="24"/>
        </w:rPr>
        <w:t xml:space="preserve"> </w:t>
      </w:r>
    </w:p>
    <w:p w14:paraId="43BAF91C" w14:textId="77777777" w:rsidR="00BD7856"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(d) where it is justified for use in research, test in small-scale field trials</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or for variety conservation purposes agreed by the competent</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authority.</w:t>
      </w:r>
      <w:r w:rsidR="001A530C" w:rsidRPr="0034049D">
        <w:rPr>
          <w:rStyle w:val="fontstyle01"/>
          <w:rFonts w:asciiTheme="minorHAnsi" w:eastAsiaTheme="minorHAnsi" w:hAnsiTheme="minorHAnsi" w:cs="Calibri"/>
          <w:sz w:val="24"/>
          <w:szCs w:val="24"/>
        </w:rPr>
        <w:t xml:space="preserve"> </w:t>
      </w:r>
    </w:p>
    <w:p w14:paraId="4D36D2D3" w14:textId="77777777" w:rsidR="00BD7856" w:rsidRPr="0034049D"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The authorisation shall be granted before the sowing of the crop.</w:t>
      </w:r>
      <w:r w:rsidR="001A530C" w:rsidRPr="0034049D">
        <w:rPr>
          <w:rStyle w:val="fontstyle01"/>
          <w:rFonts w:asciiTheme="minorHAnsi" w:eastAsiaTheme="minorHAnsi" w:hAnsiTheme="minorHAnsi" w:cs="Calibri"/>
          <w:sz w:val="24"/>
          <w:szCs w:val="24"/>
        </w:rPr>
        <w:t xml:space="preserve"> </w:t>
      </w:r>
    </w:p>
    <w:p w14:paraId="3C8871D3" w14:textId="5F5B6E65" w:rsidR="00BD7856" w:rsidRDefault="00E2525F" w:rsidP="005D380B">
      <w:pPr>
        <w:spacing w:before="163" w:after="163"/>
        <w:rPr>
          <w:rStyle w:val="fontstyle01"/>
          <w:rFonts w:asciiTheme="minorHAnsi" w:eastAsiaTheme="minorHAnsi" w:hAnsiTheme="minorHAnsi" w:cs="Calibri"/>
          <w:sz w:val="24"/>
          <w:szCs w:val="24"/>
        </w:rPr>
      </w:pPr>
      <w:r w:rsidRPr="0034049D">
        <w:rPr>
          <w:rStyle w:val="fontstyle01"/>
          <w:rFonts w:asciiTheme="minorHAnsi" w:eastAsiaTheme="minorHAnsi" w:hAnsiTheme="minorHAnsi" w:cs="Calibri"/>
          <w:sz w:val="24"/>
          <w:szCs w:val="24"/>
        </w:rPr>
        <w:t>The authorisation shall be granted only to individual users for one</w:t>
      </w:r>
      <w:r w:rsidR="001A530C" w:rsidRPr="0034049D">
        <w:rPr>
          <w:rStyle w:val="fontstyle01"/>
          <w:rFonts w:asciiTheme="minorHAnsi" w:eastAsiaTheme="minorHAnsi" w:hAnsiTheme="minorHAnsi" w:cs="Calibri"/>
          <w:sz w:val="24"/>
          <w:szCs w:val="24"/>
        </w:rPr>
        <w:t xml:space="preserve"> </w:t>
      </w:r>
      <w:r w:rsidRPr="0034049D">
        <w:rPr>
          <w:rStyle w:val="fontstyle01"/>
          <w:rFonts w:asciiTheme="minorHAnsi" w:eastAsiaTheme="minorHAnsi" w:hAnsiTheme="minorHAnsi" w:cs="Calibri"/>
          <w:sz w:val="24"/>
          <w:szCs w:val="24"/>
        </w:rPr>
        <w:t xml:space="preserve">season at a </w:t>
      </w:r>
      <w:r w:rsidRPr="0034049D">
        <w:rPr>
          <w:rStyle w:val="fontstyle01"/>
          <w:rFonts w:asciiTheme="minorHAnsi" w:eastAsiaTheme="minorHAnsi" w:hAnsiTheme="minorHAnsi" w:cs="Calibri"/>
          <w:sz w:val="24"/>
          <w:szCs w:val="24"/>
        </w:rPr>
        <w:lastRenderedPageBreak/>
        <w:t xml:space="preserve">time and </w:t>
      </w:r>
      <w:r w:rsidR="00BD7856" w:rsidRPr="0034049D">
        <w:rPr>
          <w:rStyle w:val="fontstyle01"/>
          <w:rFonts w:asciiTheme="minorHAnsi" w:eastAsiaTheme="minorHAnsi" w:hAnsiTheme="minorHAnsi" w:cs="Calibri"/>
          <w:sz w:val="24"/>
          <w:szCs w:val="24"/>
        </w:rPr>
        <w:t xml:space="preserve">CHTC is </w:t>
      </w:r>
      <w:r w:rsidRPr="0034049D">
        <w:rPr>
          <w:rStyle w:val="fontstyle01"/>
          <w:rFonts w:asciiTheme="minorHAnsi" w:eastAsiaTheme="minorHAnsi" w:hAnsiTheme="minorHAnsi" w:cs="Calibri"/>
          <w:sz w:val="24"/>
          <w:szCs w:val="24"/>
        </w:rPr>
        <w:t>responsible for the authorisations shall register the quantities of seed or seed potatoes authorised.</w:t>
      </w:r>
      <w:r w:rsidR="001A530C" w:rsidRPr="0034049D">
        <w:rPr>
          <w:rStyle w:val="fontstyle01"/>
          <w:rFonts w:asciiTheme="minorHAnsi" w:eastAsiaTheme="minorHAnsi" w:hAnsiTheme="minorHAnsi" w:cs="Calibri"/>
          <w:sz w:val="24"/>
          <w:szCs w:val="24"/>
        </w:rPr>
        <w:t xml:space="preserve"> </w:t>
      </w:r>
    </w:p>
    <w:p w14:paraId="0D48965B" w14:textId="57CE84A4" w:rsidR="00102F0B" w:rsidRPr="001B60EB" w:rsidRDefault="00154484" w:rsidP="00102F0B">
      <w:pPr>
        <w:pStyle w:val="2"/>
        <w:spacing w:before="163" w:after="163"/>
      </w:pPr>
      <w:bookmarkStart w:id="4" w:name="_Toc107324657"/>
      <w:r>
        <w:t>3</w:t>
      </w:r>
      <w:r w:rsidR="00102F0B">
        <w:t>.</w:t>
      </w:r>
      <w:r w:rsidR="00102F0B" w:rsidRPr="00756D6D">
        <w:t xml:space="preserve">2 </w:t>
      </w:r>
      <w:r w:rsidR="00A404E0">
        <w:t>C</w:t>
      </w:r>
      <w:r w:rsidR="00102F0B">
        <w:t>onversion period</w:t>
      </w:r>
      <w:bookmarkEnd w:id="4"/>
    </w:p>
    <w:p w14:paraId="34BCE3F8" w14:textId="6C34E3C1" w:rsidR="00102F0B" w:rsidRPr="001B60EB" w:rsidRDefault="00154484" w:rsidP="00102F0B">
      <w:pPr>
        <w:spacing w:before="163" w:after="163"/>
        <w:rPr>
          <w:rFonts w:eastAsiaTheme="minorHAnsi"/>
          <w:szCs w:val="24"/>
        </w:rPr>
      </w:pPr>
      <w:r>
        <w:rPr>
          <w:rStyle w:val="fontstyle01"/>
          <w:rFonts w:asciiTheme="minorHAnsi" w:eastAsiaTheme="minorHAnsi" w:hAnsiTheme="minorHAnsi" w:cs="Calibri"/>
          <w:sz w:val="24"/>
          <w:szCs w:val="24"/>
        </w:rPr>
        <w:t>3</w:t>
      </w:r>
      <w:r w:rsidR="00102F0B">
        <w:rPr>
          <w:rStyle w:val="fontstyle01"/>
          <w:rFonts w:asciiTheme="minorHAnsi" w:eastAsiaTheme="minorHAnsi" w:hAnsiTheme="minorHAnsi" w:cs="Calibri"/>
          <w:sz w:val="24"/>
          <w:szCs w:val="24"/>
        </w:rPr>
        <w:t>.</w:t>
      </w:r>
      <w:r w:rsidR="00102F0B" w:rsidRPr="001B60EB">
        <w:rPr>
          <w:rStyle w:val="fontstyle01"/>
          <w:rFonts w:asciiTheme="minorHAnsi" w:eastAsiaTheme="minorHAnsi" w:hAnsiTheme="minorHAnsi" w:cs="Calibri"/>
          <w:sz w:val="24"/>
          <w:szCs w:val="24"/>
        </w:rPr>
        <w:t xml:space="preserve">2.1 CHTC may decide to </w:t>
      </w:r>
      <w:proofErr w:type="spellStart"/>
      <w:r w:rsidR="00102F0B" w:rsidRPr="001B60EB">
        <w:rPr>
          <w:rStyle w:val="fontstyle01"/>
          <w:rFonts w:asciiTheme="minorHAnsi" w:eastAsiaTheme="minorHAnsi" w:hAnsiTheme="minorHAnsi" w:cs="Calibri"/>
          <w:sz w:val="24"/>
          <w:szCs w:val="24"/>
        </w:rPr>
        <w:t>recognise</w:t>
      </w:r>
      <w:proofErr w:type="spellEnd"/>
      <w:r w:rsidR="00102F0B" w:rsidRPr="001B60EB">
        <w:rPr>
          <w:rStyle w:val="fontstyle01"/>
          <w:rFonts w:asciiTheme="minorHAnsi" w:eastAsiaTheme="minorHAnsi" w:hAnsiTheme="minorHAnsi" w:cs="Calibri"/>
          <w:sz w:val="24"/>
          <w:szCs w:val="24"/>
        </w:rPr>
        <w:t xml:space="preserve"> retroactively as being part of the conversion period any previous period in which:</w:t>
      </w:r>
      <w:r w:rsidR="00102F0B" w:rsidRPr="001B60EB">
        <w:rPr>
          <w:rFonts w:eastAsiaTheme="minorHAnsi"/>
          <w:szCs w:val="24"/>
        </w:rPr>
        <w:t xml:space="preserve"> </w:t>
      </w:r>
    </w:p>
    <w:p w14:paraId="4D8282CD" w14:textId="77777777" w:rsidR="00102F0B" w:rsidRPr="001B60EB" w:rsidRDefault="00102F0B" w:rsidP="00102F0B">
      <w:pPr>
        <w:spacing w:before="163" w:after="163"/>
        <w:rPr>
          <w:rStyle w:val="fontstyle01"/>
          <w:rFonts w:asciiTheme="minorHAnsi" w:eastAsiaTheme="minorHAnsi" w:hAnsiTheme="minorHAnsi" w:cs="Calibri"/>
          <w:sz w:val="24"/>
          <w:szCs w:val="24"/>
        </w:rPr>
      </w:pPr>
      <w:r w:rsidRPr="001B60EB">
        <w:rPr>
          <w:rStyle w:val="fontstyle01"/>
          <w:rFonts w:asciiTheme="minorHAnsi" w:eastAsiaTheme="minorHAnsi" w:hAnsiTheme="minorHAnsi" w:cs="Calibri"/>
          <w:sz w:val="24"/>
          <w:szCs w:val="24"/>
        </w:rPr>
        <w:t xml:space="preserve">(a) the land parcels were certified against national organic regulation provided that the measures concerned ensure that products not authorised for organic production have not been used on those parcels and the certificate is still valid when the operator submits the application. </w:t>
      </w:r>
    </w:p>
    <w:p w14:paraId="22E0C6EB" w14:textId="77777777" w:rsidR="00102F0B" w:rsidRPr="001B60EB" w:rsidRDefault="00102F0B" w:rsidP="00102F0B">
      <w:pPr>
        <w:spacing w:before="163" w:after="163"/>
        <w:rPr>
          <w:rStyle w:val="fontstyle01"/>
          <w:rFonts w:asciiTheme="minorHAnsi" w:eastAsiaTheme="minorHAnsi" w:hAnsiTheme="minorHAnsi" w:cs="Calibri"/>
          <w:sz w:val="24"/>
          <w:szCs w:val="24"/>
        </w:rPr>
      </w:pPr>
      <w:r w:rsidRPr="001B60EB">
        <w:rPr>
          <w:rStyle w:val="fontstyle01"/>
          <w:rFonts w:asciiTheme="minorHAnsi" w:eastAsiaTheme="minorHAnsi" w:hAnsiTheme="minorHAnsi" w:cs="Calibri"/>
          <w:sz w:val="24"/>
          <w:szCs w:val="24"/>
        </w:rPr>
        <w:t xml:space="preserve">(b) the parcels were natural or agricultural areas which were not treated with products not authorised for organic production. </w:t>
      </w:r>
    </w:p>
    <w:p w14:paraId="243BF40C" w14:textId="77777777" w:rsidR="00102F0B" w:rsidRDefault="00102F0B" w:rsidP="00102F0B">
      <w:pPr>
        <w:spacing w:before="163" w:after="163"/>
        <w:rPr>
          <w:rFonts w:eastAsiaTheme="minorHAnsi"/>
          <w:szCs w:val="24"/>
        </w:rPr>
      </w:pPr>
      <w:r w:rsidRPr="001B60EB">
        <w:rPr>
          <w:rStyle w:val="fontstyle01"/>
          <w:rFonts w:asciiTheme="minorHAnsi" w:eastAsiaTheme="minorHAnsi" w:hAnsiTheme="minorHAnsi" w:cs="Calibri"/>
          <w:sz w:val="24"/>
          <w:szCs w:val="24"/>
        </w:rPr>
        <w:t xml:space="preserve">The period referred to in point (b) of </w:t>
      </w:r>
      <w:r>
        <w:rPr>
          <w:rStyle w:val="fontstyle01"/>
          <w:rFonts w:asciiTheme="minorHAnsi" w:eastAsiaTheme="minorHAnsi" w:hAnsiTheme="minorHAnsi" w:cs="Calibri" w:hint="eastAsia"/>
          <w:sz w:val="24"/>
          <w:szCs w:val="24"/>
        </w:rPr>
        <w:t>this</w:t>
      </w:r>
      <w:r w:rsidRPr="001B60EB">
        <w:rPr>
          <w:rStyle w:val="fontstyle01"/>
          <w:rFonts w:asciiTheme="minorHAnsi" w:eastAsiaTheme="minorHAnsi" w:hAnsiTheme="minorHAnsi" w:cs="Calibri"/>
          <w:sz w:val="24"/>
          <w:szCs w:val="24"/>
        </w:rPr>
        <w:t xml:space="preserve"> subparagraph can be taken into consideration retroactively only where satisfactory proof has been furnished to the competent authority allowing it to satisfy itself that the conditions were met for a period of at least three years.</w:t>
      </w:r>
      <w:r w:rsidRPr="001B60EB">
        <w:rPr>
          <w:rFonts w:eastAsiaTheme="minorHAnsi"/>
          <w:szCs w:val="24"/>
        </w:rPr>
        <w:t xml:space="preserve"> </w:t>
      </w:r>
    </w:p>
    <w:p w14:paraId="2B0E3F8F" w14:textId="77777777" w:rsidR="00102F0B" w:rsidRPr="001B60EB" w:rsidRDefault="00102F0B" w:rsidP="00102F0B">
      <w:pPr>
        <w:spacing w:before="163" w:after="163"/>
        <w:rPr>
          <w:rFonts w:eastAsiaTheme="minorHAnsi"/>
          <w:szCs w:val="24"/>
        </w:rPr>
      </w:pPr>
      <w:r>
        <w:rPr>
          <w:rFonts w:eastAsiaTheme="minorHAnsi" w:hint="eastAsia"/>
          <w:szCs w:val="24"/>
        </w:rPr>
        <w:t>T</w:t>
      </w:r>
      <w:r>
        <w:rPr>
          <w:rFonts w:eastAsiaTheme="minorHAnsi"/>
          <w:szCs w:val="24"/>
        </w:rPr>
        <w:t>he operator shall submit the derogation application in written during the initial application. Otherwise, the recognition shall not be granted.</w:t>
      </w:r>
    </w:p>
    <w:p w14:paraId="5CA92A90" w14:textId="0DE6A9DE" w:rsidR="00102F0B" w:rsidRPr="001B60EB" w:rsidRDefault="00154484" w:rsidP="00102F0B">
      <w:pPr>
        <w:spacing w:before="163" w:after="163"/>
        <w:rPr>
          <w:rStyle w:val="fontstyle01"/>
          <w:rFonts w:asciiTheme="minorHAnsi" w:eastAsiaTheme="minorHAnsi" w:hAnsiTheme="minorHAnsi" w:cs="Calibri"/>
          <w:sz w:val="24"/>
          <w:szCs w:val="24"/>
        </w:rPr>
      </w:pPr>
      <w:r>
        <w:rPr>
          <w:rStyle w:val="fontstyle01"/>
          <w:rFonts w:asciiTheme="minorHAnsi" w:eastAsiaTheme="minorHAnsi" w:hAnsiTheme="minorHAnsi" w:cs="Calibri"/>
          <w:sz w:val="24"/>
          <w:szCs w:val="24"/>
        </w:rPr>
        <w:t>3</w:t>
      </w:r>
      <w:r w:rsidR="00102F0B">
        <w:rPr>
          <w:rStyle w:val="fontstyle01"/>
          <w:rFonts w:asciiTheme="minorHAnsi" w:eastAsiaTheme="minorHAnsi" w:hAnsiTheme="minorHAnsi" w:cs="Calibri"/>
          <w:sz w:val="24"/>
          <w:szCs w:val="24"/>
        </w:rPr>
        <w:t>.</w:t>
      </w:r>
      <w:r w:rsidR="00102F0B" w:rsidRPr="001B60EB">
        <w:rPr>
          <w:rStyle w:val="fontstyle01"/>
          <w:rFonts w:asciiTheme="minorHAnsi" w:eastAsiaTheme="minorHAnsi" w:hAnsiTheme="minorHAnsi" w:cs="Calibri"/>
          <w:sz w:val="24"/>
          <w:szCs w:val="24"/>
        </w:rPr>
        <w:t xml:space="preserve">2.2 CHTC may decide, in certain cases, where the land had been contaminated with products not authorised for organic production, to extend the conversion period beyond the period referred to in CHTC organic standard. </w:t>
      </w:r>
    </w:p>
    <w:p w14:paraId="60D2B971" w14:textId="192C8988" w:rsidR="00102F0B" w:rsidRPr="001B60EB" w:rsidRDefault="00154484" w:rsidP="00102F0B">
      <w:pPr>
        <w:spacing w:before="163" w:after="163"/>
        <w:rPr>
          <w:rStyle w:val="fontstyle01"/>
          <w:rFonts w:asciiTheme="minorHAnsi" w:eastAsiaTheme="minorHAnsi" w:hAnsiTheme="minorHAnsi" w:cs="Calibri"/>
          <w:sz w:val="24"/>
          <w:szCs w:val="24"/>
        </w:rPr>
      </w:pPr>
      <w:r>
        <w:rPr>
          <w:rStyle w:val="fontstyle01"/>
          <w:rFonts w:asciiTheme="minorHAnsi" w:eastAsiaTheme="minorHAnsi" w:hAnsiTheme="minorHAnsi" w:cs="Calibri"/>
          <w:sz w:val="24"/>
          <w:szCs w:val="24"/>
        </w:rPr>
        <w:t>3</w:t>
      </w:r>
      <w:r w:rsidR="00A404E0">
        <w:rPr>
          <w:rStyle w:val="fontstyle01"/>
          <w:rFonts w:asciiTheme="minorHAnsi" w:eastAsiaTheme="minorHAnsi" w:hAnsiTheme="minorHAnsi" w:cs="Calibri"/>
          <w:sz w:val="24"/>
          <w:szCs w:val="24"/>
        </w:rPr>
        <w:t>.</w:t>
      </w:r>
      <w:r w:rsidR="00102F0B" w:rsidRPr="001B60EB">
        <w:rPr>
          <w:rStyle w:val="fontstyle01"/>
          <w:rFonts w:asciiTheme="minorHAnsi" w:eastAsiaTheme="minorHAnsi" w:hAnsiTheme="minorHAnsi" w:cs="Calibri"/>
          <w:sz w:val="24"/>
          <w:szCs w:val="24"/>
        </w:rPr>
        <w:t xml:space="preserve">2.3 In the case of parcels which have already been converted to or were in the process of conversion to organic farming, and which are treated with a product not authorised for organic production, CHTC may shorten the conversion period referred to in CHTC organic standard in the following two cases: </w:t>
      </w:r>
    </w:p>
    <w:p w14:paraId="0F2109CF" w14:textId="77777777" w:rsidR="00102F0B" w:rsidRPr="001B60EB" w:rsidRDefault="00102F0B" w:rsidP="00102F0B">
      <w:pPr>
        <w:spacing w:before="163" w:after="163"/>
        <w:rPr>
          <w:rStyle w:val="fontstyle01"/>
          <w:rFonts w:asciiTheme="minorHAnsi" w:eastAsiaTheme="minorHAnsi" w:hAnsiTheme="minorHAnsi" w:cs="Calibri"/>
          <w:sz w:val="24"/>
          <w:szCs w:val="24"/>
        </w:rPr>
      </w:pPr>
      <w:r w:rsidRPr="001B60EB">
        <w:rPr>
          <w:rStyle w:val="fontstyle01"/>
          <w:rFonts w:asciiTheme="minorHAnsi" w:eastAsiaTheme="minorHAnsi" w:hAnsiTheme="minorHAnsi" w:cs="Calibri"/>
          <w:sz w:val="24"/>
          <w:szCs w:val="24"/>
        </w:rPr>
        <w:t xml:space="preserve">(a) parcels treated with a product not authorised for organic production as part of a compulsory disease or pest control measure imposed by the competent </w:t>
      </w:r>
      <w:proofErr w:type="gramStart"/>
      <w:r w:rsidRPr="001B60EB">
        <w:rPr>
          <w:rStyle w:val="fontstyle01"/>
          <w:rFonts w:asciiTheme="minorHAnsi" w:eastAsiaTheme="minorHAnsi" w:hAnsiTheme="minorHAnsi" w:cs="Calibri"/>
          <w:sz w:val="24"/>
          <w:szCs w:val="24"/>
        </w:rPr>
        <w:t>authority;</w:t>
      </w:r>
      <w:proofErr w:type="gramEnd"/>
      <w:r w:rsidRPr="001B60EB">
        <w:rPr>
          <w:rStyle w:val="fontstyle01"/>
          <w:rFonts w:asciiTheme="minorHAnsi" w:eastAsiaTheme="minorHAnsi" w:hAnsiTheme="minorHAnsi" w:cs="Calibri"/>
          <w:sz w:val="24"/>
          <w:szCs w:val="24"/>
        </w:rPr>
        <w:t xml:space="preserve"> </w:t>
      </w:r>
    </w:p>
    <w:p w14:paraId="0181F0F1" w14:textId="77777777" w:rsidR="00102F0B" w:rsidRPr="001B60EB" w:rsidRDefault="00102F0B" w:rsidP="00102F0B">
      <w:pPr>
        <w:spacing w:before="163" w:after="163"/>
        <w:rPr>
          <w:rStyle w:val="fontstyle01"/>
          <w:rFonts w:asciiTheme="minorHAnsi" w:eastAsiaTheme="minorHAnsi" w:hAnsiTheme="minorHAnsi" w:cs="Calibri"/>
          <w:sz w:val="24"/>
          <w:szCs w:val="24"/>
        </w:rPr>
      </w:pPr>
      <w:r w:rsidRPr="001B60EB">
        <w:rPr>
          <w:rStyle w:val="fontstyle01"/>
          <w:rFonts w:asciiTheme="minorHAnsi" w:eastAsiaTheme="minorHAnsi" w:hAnsiTheme="minorHAnsi" w:cs="Calibri"/>
          <w:sz w:val="24"/>
          <w:szCs w:val="24"/>
        </w:rPr>
        <w:t xml:space="preserve">(b) parcels treated with a product not authorised for organic production as part of scientific tests approved by the competent authority. </w:t>
      </w:r>
    </w:p>
    <w:p w14:paraId="51A6F66D" w14:textId="7104FD81" w:rsidR="00102F0B" w:rsidRDefault="00102F0B" w:rsidP="00102F0B">
      <w:pPr>
        <w:spacing w:before="163" w:after="163"/>
        <w:rPr>
          <w:rStyle w:val="fontstyle01"/>
          <w:rFonts w:asciiTheme="minorHAnsi" w:eastAsiaTheme="minorHAnsi" w:hAnsiTheme="minorHAnsi" w:cs="Calibri"/>
          <w:sz w:val="24"/>
          <w:szCs w:val="24"/>
        </w:rPr>
      </w:pPr>
      <w:r w:rsidRPr="001B60EB">
        <w:rPr>
          <w:rStyle w:val="fontstyle01"/>
          <w:rFonts w:asciiTheme="minorHAnsi" w:eastAsiaTheme="minorHAnsi" w:hAnsiTheme="minorHAnsi" w:cs="Calibri"/>
          <w:sz w:val="24"/>
          <w:szCs w:val="24"/>
        </w:rPr>
        <w:t>In the cases provided for in points (a) and (b) of the</w:t>
      </w:r>
      <w:r>
        <w:rPr>
          <w:rStyle w:val="fontstyle01"/>
          <w:rFonts w:asciiTheme="minorHAnsi" w:eastAsiaTheme="minorHAnsi" w:hAnsiTheme="minorHAnsi" w:cs="Calibri"/>
          <w:sz w:val="24"/>
          <w:szCs w:val="24"/>
        </w:rPr>
        <w:t xml:space="preserve"> </w:t>
      </w:r>
      <w:r>
        <w:rPr>
          <w:rStyle w:val="fontstyle01"/>
          <w:rFonts w:asciiTheme="minorHAnsi" w:eastAsiaTheme="minorHAnsi" w:hAnsiTheme="minorHAnsi" w:cs="Calibri" w:hint="eastAsia"/>
          <w:sz w:val="24"/>
          <w:szCs w:val="24"/>
        </w:rPr>
        <w:t>this</w:t>
      </w:r>
      <w:r>
        <w:rPr>
          <w:rStyle w:val="fontstyle01"/>
          <w:rFonts w:asciiTheme="minorHAnsi" w:eastAsiaTheme="minorHAnsi" w:hAnsiTheme="minorHAnsi" w:cs="Calibri"/>
          <w:sz w:val="24"/>
          <w:szCs w:val="24"/>
        </w:rPr>
        <w:t xml:space="preserve"> </w:t>
      </w:r>
      <w:r w:rsidRPr="001B60EB">
        <w:rPr>
          <w:rStyle w:val="fontstyle01"/>
          <w:rFonts w:asciiTheme="minorHAnsi" w:eastAsiaTheme="minorHAnsi" w:hAnsiTheme="minorHAnsi" w:cs="Calibri"/>
          <w:sz w:val="24"/>
          <w:szCs w:val="24"/>
        </w:rPr>
        <w:t>subparagraph, the length of the conversion period shall be fixed taking into account of the following factors: (a) the process of degradation of the product concerned shall guarantee, at the end of the conversion period, an insignificant level of residues in the soil and, in the case of a perennial crop, in the plant; (b) the harvest following the treatment may not be sold with reference to organic production methods.</w:t>
      </w:r>
    </w:p>
    <w:p w14:paraId="211ECF57" w14:textId="3F273828" w:rsidR="007B7CA9" w:rsidRDefault="00154484" w:rsidP="00100B78">
      <w:pPr>
        <w:pStyle w:val="2"/>
        <w:spacing w:before="163" w:after="163"/>
        <w:rPr>
          <w:rStyle w:val="fontstyle01"/>
          <w:rFonts w:asciiTheme="minorHAnsi" w:eastAsiaTheme="minorHAnsi" w:hAnsiTheme="minorHAnsi" w:cs="Calibri"/>
          <w:sz w:val="24"/>
          <w:szCs w:val="24"/>
        </w:rPr>
      </w:pPr>
      <w:bookmarkStart w:id="5" w:name="_Toc107324658"/>
      <w:r>
        <w:rPr>
          <w:rStyle w:val="fontstyle01"/>
          <w:rFonts w:asciiTheme="minorHAnsi" w:eastAsiaTheme="minorHAnsi" w:hAnsiTheme="minorHAnsi" w:cs="Calibri"/>
          <w:sz w:val="24"/>
          <w:szCs w:val="24"/>
        </w:rPr>
        <w:lastRenderedPageBreak/>
        <w:t>3</w:t>
      </w:r>
      <w:r w:rsidR="007B7CA9">
        <w:rPr>
          <w:rStyle w:val="fontstyle01"/>
          <w:rFonts w:asciiTheme="minorHAnsi" w:eastAsiaTheme="minorHAnsi" w:hAnsiTheme="minorHAnsi" w:cs="Calibri"/>
          <w:sz w:val="24"/>
          <w:szCs w:val="24"/>
        </w:rPr>
        <w:t>.</w:t>
      </w:r>
      <w:r w:rsidR="00A404E0">
        <w:rPr>
          <w:rStyle w:val="fontstyle01"/>
          <w:rFonts w:asciiTheme="minorHAnsi" w:eastAsiaTheme="minorHAnsi" w:hAnsiTheme="minorHAnsi" w:cs="Calibri"/>
          <w:sz w:val="24"/>
          <w:szCs w:val="24"/>
        </w:rPr>
        <w:t>3</w:t>
      </w:r>
      <w:r w:rsidR="007B7CA9">
        <w:rPr>
          <w:rStyle w:val="fontstyle01"/>
          <w:rFonts w:asciiTheme="minorHAnsi" w:eastAsiaTheme="minorHAnsi" w:hAnsiTheme="minorHAnsi" w:cs="Calibri"/>
          <w:sz w:val="24"/>
          <w:szCs w:val="24"/>
        </w:rPr>
        <w:t xml:space="preserve"> </w:t>
      </w:r>
      <w:r w:rsidR="00100B78">
        <w:rPr>
          <w:rStyle w:val="fontstyle01"/>
          <w:rFonts w:asciiTheme="minorHAnsi" w:eastAsiaTheme="minorHAnsi" w:hAnsiTheme="minorHAnsi" w:cs="Calibri"/>
          <w:sz w:val="24"/>
          <w:szCs w:val="24"/>
        </w:rPr>
        <w:t>Authorisation of non-organic food ingredients of agricultural origin</w:t>
      </w:r>
      <w:bookmarkEnd w:id="5"/>
    </w:p>
    <w:p w14:paraId="46C7354B" w14:textId="6540FD04" w:rsidR="00100B78" w:rsidRPr="00100B78" w:rsidRDefault="00100B78" w:rsidP="00100B78">
      <w:pPr>
        <w:spacing w:before="163" w:after="163"/>
        <w:rPr>
          <w:rStyle w:val="fontstyle01"/>
          <w:rFonts w:asciiTheme="minorHAnsi" w:eastAsiaTheme="minorHAnsi" w:hAnsiTheme="minorHAnsi" w:cs="Calibri"/>
          <w:sz w:val="24"/>
          <w:szCs w:val="24"/>
        </w:rPr>
      </w:pPr>
      <w:r w:rsidRPr="00100B78">
        <w:rPr>
          <w:rStyle w:val="fontstyle01"/>
          <w:rFonts w:asciiTheme="minorHAnsi" w:eastAsiaTheme="minorHAnsi" w:hAnsiTheme="minorHAnsi" w:cs="Calibri"/>
          <w:sz w:val="24"/>
          <w:szCs w:val="24"/>
        </w:rPr>
        <w:t>Where an ingredient of agricultural origin is not included in</w:t>
      </w:r>
      <w:r>
        <w:rPr>
          <w:rStyle w:val="fontstyle01"/>
          <w:rFonts w:asciiTheme="minorHAnsi" w:eastAsiaTheme="minorHAnsi" w:hAnsiTheme="minorHAnsi" w:cs="Calibri"/>
          <w:sz w:val="24"/>
          <w:szCs w:val="24"/>
        </w:rPr>
        <w:t xml:space="preserve"> CHTC organic standard</w:t>
      </w:r>
      <w:r w:rsidRPr="00100B78">
        <w:rPr>
          <w:rStyle w:val="fontstyle01"/>
          <w:rFonts w:asciiTheme="minorHAnsi" w:eastAsiaTheme="minorHAnsi" w:hAnsiTheme="minorHAnsi" w:cs="Calibri"/>
          <w:sz w:val="24"/>
          <w:szCs w:val="24"/>
        </w:rPr>
        <w:t>, that ingredient may only be used under</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the following conditions:</w:t>
      </w:r>
    </w:p>
    <w:p w14:paraId="41410AAE" w14:textId="37320E88" w:rsidR="00100B78" w:rsidRPr="00100B78" w:rsidRDefault="00100B78" w:rsidP="00100B78">
      <w:pPr>
        <w:spacing w:before="163" w:after="163"/>
        <w:rPr>
          <w:rStyle w:val="fontstyle01"/>
          <w:rFonts w:asciiTheme="minorHAnsi" w:eastAsiaTheme="minorHAnsi" w:hAnsiTheme="minorHAnsi" w:cs="Calibri"/>
          <w:sz w:val="24"/>
          <w:szCs w:val="24"/>
        </w:rPr>
      </w:pPr>
      <w:r w:rsidRPr="00100B78">
        <w:rPr>
          <w:rStyle w:val="fontstyle01"/>
          <w:rFonts w:asciiTheme="minorHAnsi" w:eastAsiaTheme="minorHAnsi" w:hAnsiTheme="minorHAnsi" w:cs="Calibri"/>
          <w:sz w:val="24"/>
          <w:szCs w:val="24"/>
        </w:rPr>
        <w:t>(a) the operator has notified to</w:t>
      </w:r>
      <w:r>
        <w:rPr>
          <w:rStyle w:val="fontstyle01"/>
          <w:rFonts w:asciiTheme="minorHAnsi" w:eastAsiaTheme="minorHAnsi" w:hAnsiTheme="minorHAnsi" w:cs="Calibri"/>
          <w:sz w:val="24"/>
          <w:szCs w:val="24"/>
        </w:rPr>
        <w:t xml:space="preserve"> CHTC</w:t>
      </w:r>
      <w:r w:rsidRPr="00100B78">
        <w:rPr>
          <w:rStyle w:val="fontstyle01"/>
          <w:rFonts w:asciiTheme="minorHAnsi" w:eastAsiaTheme="minorHAnsi" w:hAnsiTheme="minorHAnsi" w:cs="Calibri"/>
          <w:sz w:val="24"/>
          <w:szCs w:val="24"/>
        </w:rPr>
        <w:t xml:space="preserve"> all the requisite evidence showing that the ingredient</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concerned is not produced in sufficient quantity in the</w:t>
      </w:r>
      <w:r>
        <w:rPr>
          <w:rStyle w:val="fontstyle01"/>
          <w:rFonts w:asciiTheme="minorHAnsi" w:eastAsiaTheme="minorHAnsi" w:hAnsiTheme="minorHAnsi" w:cs="Calibri"/>
          <w:sz w:val="24"/>
          <w:szCs w:val="24"/>
        </w:rPr>
        <w:t xml:space="preserve"> third country</w:t>
      </w:r>
      <w:r w:rsidRPr="00100B78">
        <w:rPr>
          <w:rStyle w:val="fontstyle01"/>
          <w:rFonts w:asciiTheme="minorHAnsi" w:eastAsiaTheme="minorHAnsi" w:hAnsiTheme="minorHAnsi" w:cs="Calibri"/>
          <w:sz w:val="24"/>
          <w:szCs w:val="24"/>
        </w:rPr>
        <w:t xml:space="preserve"> in accordance with the organic production rules or</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 xml:space="preserve">cannot be imported from </w:t>
      </w:r>
      <w:r>
        <w:rPr>
          <w:rStyle w:val="fontstyle01"/>
          <w:rFonts w:asciiTheme="minorHAnsi" w:eastAsiaTheme="minorHAnsi" w:hAnsiTheme="minorHAnsi" w:cs="Calibri"/>
          <w:sz w:val="24"/>
          <w:szCs w:val="24"/>
        </w:rPr>
        <w:t>other</w:t>
      </w:r>
      <w:r w:rsidRPr="00100B78">
        <w:rPr>
          <w:rStyle w:val="fontstyle01"/>
          <w:rFonts w:asciiTheme="minorHAnsi" w:eastAsiaTheme="minorHAnsi" w:hAnsiTheme="minorHAnsi" w:cs="Calibri"/>
          <w:sz w:val="24"/>
          <w:szCs w:val="24"/>
        </w:rPr>
        <w:t xml:space="preserve"> </w:t>
      </w:r>
      <w:proofErr w:type="gramStart"/>
      <w:r w:rsidRPr="00100B78">
        <w:rPr>
          <w:rStyle w:val="fontstyle01"/>
          <w:rFonts w:asciiTheme="minorHAnsi" w:eastAsiaTheme="minorHAnsi" w:hAnsiTheme="minorHAnsi" w:cs="Calibri"/>
          <w:sz w:val="24"/>
          <w:szCs w:val="24"/>
        </w:rPr>
        <w:t>countries;</w:t>
      </w:r>
      <w:proofErr w:type="gramEnd"/>
    </w:p>
    <w:p w14:paraId="77DBB685" w14:textId="69A02837" w:rsidR="00100B78" w:rsidRPr="00100B78" w:rsidRDefault="00100B78" w:rsidP="00100B78">
      <w:pPr>
        <w:spacing w:before="163" w:after="163"/>
        <w:rPr>
          <w:rStyle w:val="fontstyle01"/>
          <w:rFonts w:asciiTheme="minorHAnsi" w:eastAsiaTheme="minorHAnsi" w:hAnsiTheme="minorHAnsi" w:cs="Calibri"/>
          <w:sz w:val="24"/>
          <w:szCs w:val="24"/>
        </w:rPr>
      </w:pPr>
      <w:r w:rsidRPr="00100B78">
        <w:rPr>
          <w:rStyle w:val="fontstyle01"/>
          <w:rFonts w:asciiTheme="minorHAnsi" w:eastAsiaTheme="minorHAnsi" w:hAnsiTheme="minorHAnsi" w:cs="Calibri"/>
          <w:sz w:val="24"/>
          <w:szCs w:val="24"/>
        </w:rPr>
        <w:t xml:space="preserve">(b) </w:t>
      </w:r>
      <w:r>
        <w:rPr>
          <w:rStyle w:val="fontstyle01"/>
          <w:rFonts w:asciiTheme="minorHAnsi" w:eastAsiaTheme="minorHAnsi" w:hAnsiTheme="minorHAnsi" w:cs="Calibri"/>
          <w:sz w:val="24"/>
          <w:szCs w:val="24"/>
        </w:rPr>
        <w:t>CHTC</w:t>
      </w:r>
      <w:r w:rsidRPr="00100B78">
        <w:rPr>
          <w:rStyle w:val="fontstyle01"/>
          <w:rFonts w:asciiTheme="minorHAnsi" w:eastAsiaTheme="minorHAnsi" w:hAnsiTheme="minorHAnsi" w:cs="Calibri"/>
          <w:sz w:val="24"/>
          <w:szCs w:val="24"/>
        </w:rPr>
        <w:t xml:space="preserve"> has provisionally authorised, the use for a maximum period of 12 months after having</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verified that the operator has undertaken the necessary contacts with</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 xml:space="preserve">suppliers in the </w:t>
      </w:r>
      <w:r>
        <w:rPr>
          <w:rStyle w:val="fontstyle01"/>
          <w:rFonts w:asciiTheme="minorHAnsi" w:eastAsiaTheme="minorHAnsi" w:hAnsiTheme="minorHAnsi" w:cs="Calibri"/>
          <w:sz w:val="24"/>
          <w:szCs w:val="24"/>
        </w:rPr>
        <w:t>third country</w:t>
      </w:r>
      <w:r w:rsidRPr="00100B78">
        <w:rPr>
          <w:rStyle w:val="fontstyle01"/>
          <w:rFonts w:asciiTheme="minorHAnsi" w:eastAsiaTheme="minorHAnsi" w:hAnsiTheme="minorHAnsi" w:cs="Calibri"/>
          <w:sz w:val="24"/>
          <w:szCs w:val="24"/>
        </w:rPr>
        <w:t xml:space="preserve"> to ensure himself of the unavailability</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 xml:space="preserve">of the ingredients concerned with the required quality </w:t>
      </w:r>
      <w:proofErr w:type="gramStart"/>
      <w:r w:rsidRPr="00100B78">
        <w:rPr>
          <w:rStyle w:val="fontstyle01"/>
          <w:rFonts w:asciiTheme="minorHAnsi" w:eastAsiaTheme="minorHAnsi" w:hAnsiTheme="minorHAnsi" w:cs="Calibri"/>
          <w:sz w:val="24"/>
          <w:szCs w:val="24"/>
        </w:rPr>
        <w:t>requirements;</w:t>
      </w:r>
      <w:proofErr w:type="gramEnd"/>
    </w:p>
    <w:p w14:paraId="1411FA3D" w14:textId="71C5BD14" w:rsidR="00100B78" w:rsidRDefault="00100B78" w:rsidP="00100B78">
      <w:pPr>
        <w:spacing w:before="163" w:after="163"/>
        <w:rPr>
          <w:rStyle w:val="fontstyle01"/>
          <w:rFonts w:asciiTheme="minorHAnsi" w:eastAsiaTheme="minorHAnsi" w:hAnsiTheme="minorHAnsi" w:cs="Calibri"/>
          <w:sz w:val="24"/>
          <w:szCs w:val="24"/>
        </w:rPr>
      </w:pPr>
      <w:r w:rsidRPr="00100B78">
        <w:rPr>
          <w:rStyle w:val="fontstyle01"/>
          <w:rFonts w:asciiTheme="minorHAnsi" w:eastAsiaTheme="minorHAnsi" w:hAnsiTheme="minorHAnsi" w:cs="Calibri"/>
          <w:sz w:val="24"/>
          <w:szCs w:val="24"/>
        </w:rPr>
        <w:t xml:space="preserve">(c) no decision has been taken, that a granted authorisation </w:t>
      </w:r>
      <w:proofErr w:type="gramStart"/>
      <w:r w:rsidRPr="00100B78">
        <w:rPr>
          <w:rStyle w:val="fontstyle01"/>
          <w:rFonts w:asciiTheme="minorHAnsi" w:eastAsiaTheme="minorHAnsi" w:hAnsiTheme="minorHAnsi" w:cs="Calibri"/>
          <w:sz w:val="24"/>
          <w:szCs w:val="24"/>
        </w:rPr>
        <w:t>with regard to</w:t>
      </w:r>
      <w:proofErr w:type="gramEnd"/>
      <w:r w:rsidRPr="00100B78">
        <w:rPr>
          <w:rStyle w:val="fontstyle01"/>
          <w:rFonts w:asciiTheme="minorHAnsi" w:eastAsiaTheme="minorHAnsi" w:hAnsiTheme="minorHAnsi" w:cs="Calibri"/>
          <w:sz w:val="24"/>
          <w:szCs w:val="24"/>
        </w:rPr>
        <w:t xml:space="preserve"> the</w:t>
      </w:r>
      <w:r>
        <w:rPr>
          <w:rStyle w:val="fontstyle01"/>
          <w:rFonts w:asciiTheme="minorHAnsi" w:eastAsiaTheme="minorHAnsi" w:hAnsiTheme="minorHAnsi" w:cs="Calibri"/>
          <w:sz w:val="24"/>
          <w:szCs w:val="24"/>
        </w:rPr>
        <w:t xml:space="preserve"> </w:t>
      </w:r>
      <w:r w:rsidRPr="00100B78">
        <w:rPr>
          <w:rStyle w:val="fontstyle01"/>
          <w:rFonts w:asciiTheme="minorHAnsi" w:eastAsiaTheme="minorHAnsi" w:hAnsiTheme="minorHAnsi" w:cs="Calibri"/>
          <w:sz w:val="24"/>
          <w:szCs w:val="24"/>
        </w:rPr>
        <w:t>ingredient concerned shall be withdrawn.</w:t>
      </w:r>
    </w:p>
    <w:p w14:paraId="3946F22F" w14:textId="1EF8E78A" w:rsidR="00D23E5D" w:rsidRPr="00D23E5D" w:rsidRDefault="00D23E5D" w:rsidP="00D23E5D">
      <w:pPr>
        <w:spacing w:before="163" w:after="163"/>
        <w:rPr>
          <w:rStyle w:val="fontstyle01"/>
          <w:rFonts w:asciiTheme="minorHAnsi" w:eastAsiaTheme="minorHAnsi" w:hAnsiTheme="minorHAnsi" w:cs="Calibri"/>
          <w:sz w:val="24"/>
          <w:szCs w:val="24"/>
        </w:rPr>
      </w:pPr>
      <w:r>
        <w:rPr>
          <w:rStyle w:val="fontstyle01"/>
          <w:rFonts w:asciiTheme="minorHAnsi" w:eastAsiaTheme="minorHAnsi" w:hAnsiTheme="minorHAnsi" w:cs="Calibri"/>
          <w:sz w:val="24"/>
          <w:szCs w:val="24"/>
        </w:rPr>
        <w:t>CHTC</w:t>
      </w:r>
      <w:r w:rsidRPr="00D23E5D">
        <w:rPr>
          <w:rStyle w:val="fontstyle01"/>
          <w:rFonts w:asciiTheme="minorHAnsi" w:eastAsiaTheme="minorHAnsi" w:hAnsiTheme="minorHAnsi" w:cs="Calibri"/>
          <w:sz w:val="24"/>
          <w:szCs w:val="24"/>
        </w:rPr>
        <w:t xml:space="preserve"> may prolong the authorisation provided for in point (b)</w:t>
      </w:r>
      <w:r>
        <w:rPr>
          <w:rStyle w:val="fontstyle01"/>
          <w:rFonts w:asciiTheme="minorHAnsi" w:eastAsiaTheme="minorHAnsi" w:hAnsiTheme="minorHAnsi" w:cs="Calibri"/>
          <w:sz w:val="24"/>
          <w:szCs w:val="24"/>
        </w:rPr>
        <w:t xml:space="preserve"> </w:t>
      </w:r>
      <w:r w:rsidRPr="00D23E5D">
        <w:rPr>
          <w:rStyle w:val="fontstyle01"/>
          <w:rFonts w:asciiTheme="minorHAnsi" w:eastAsiaTheme="minorHAnsi" w:hAnsiTheme="minorHAnsi" w:cs="Calibri"/>
          <w:sz w:val="24"/>
          <w:szCs w:val="24"/>
        </w:rPr>
        <w:t>a maximum of three times for 12 months each.</w:t>
      </w:r>
    </w:p>
    <w:p w14:paraId="05A7BBDA" w14:textId="0EBC22F9" w:rsidR="00C87BFC" w:rsidRPr="008B4B6E" w:rsidRDefault="00154484" w:rsidP="005D380B">
      <w:pPr>
        <w:pStyle w:val="1"/>
        <w:spacing w:before="163" w:after="163"/>
      </w:pPr>
      <w:bookmarkStart w:id="6" w:name="_Toc107324659"/>
      <w:r>
        <w:t>4</w:t>
      </w:r>
      <w:r w:rsidR="00C87BFC" w:rsidRPr="008B4B6E">
        <w:t xml:space="preserve"> Labelling</w:t>
      </w:r>
      <w:bookmarkEnd w:id="6"/>
    </w:p>
    <w:p w14:paraId="792447F5" w14:textId="3D67CDF4" w:rsidR="00C87BFC" w:rsidRPr="00A14B99" w:rsidRDefault="00154484" w:rsidP="00A14B99">
      <w:pPr>
        <w:pStyle w:val="2"/>
        <w:spacing w:before="163" w:after="163"/>
      </w:pPr>
      <w:bookmarkStart w:id="7" w:name="_Toc107324660"/>
      <w:r>
        <w:t>4</w:t>
      </w:r>
      <w:r w:rsidR="00C87BFC" w:rsidRPr="00A14B99">
        <w:t>.1 Organic logo of the EU</w:t>
      </w:r>
      <w:bookmarkEnd w:id="7"/>
    </w:p>
    <w:p w14:paraId="7FE96940" w14:textId="3CE60CFE" w:rsidR="00C87BFC" w:rsidRPr="00A14B99" w:rsidRDefault="00C87BFC" w:rsidP="005D380B">
      <w:pPr>
        <w:spacing w:before="163" w:after="163"/>
        <w:rPr>
          <w:rStyle w:val="fontstyle01"/>
          <w:rFonts w:asciiTheme="minorHAnsi" w:eastAsiaTheme="minorHAnsi" w:hAnsiTheme="minorHAnsi" w:cs="Calibri"/>
          <w:sz w:val="24"/>
          <w:szCs w:val="24"/>
        </w:rPr>
      </w:pPr>
      <w:r w:rsidRPr="00A14B99">
        <w:rPr>
          <w:rStyle w:val="fontstyle01"/>
          <w:rFonts w:asciiTheme="minorHAnsi" w:eastAsiaTheme="minorHAnsi" w:hAnsiTheme="minorHAnsi" w:cs="Calibri"/>
          <w:sz w:val="24"/>
          <w:szCs w:val="24"/>
        </w:rPr>
        <w:t xml:space="preserve">In accordance with </w:t>
      </w:r>
      <w:r w:rsidR="004E19DD">
        <w:rPr>
          <w:rStyle w:val="fontstyle01"/>
          <w:rFonts w:asciiTheme="minorHAnsi" w:eastAsiaTheme="minorHAnsi" w:hAnsiTheme="minorHAnsi" w:cs="Calibri"/>
          <w:sz w:val="24"/>
          <w:szCs w:val="24"/>
        </w:rPr>
        <w:t>EU organic regulation</w:t>
      </w:r>
      <w:r w:rsidRPr="00A14B99">
        <w:rPr>
          <w:rStyle w:val="fontstyle01"/>
          <w:rFonts w:asciiTheme="minorHAnsi" w:eastAsiaTheme="minorHAnsi" w:hAnsiTheme="minorHAnsi" w:cs="Calibri"/>
          <w:sz w:val="24"/>
          <w:szCs w:val="24"/>
        </w:rPr>
        <w:t xml:space="preserve">, the organic production logo of the European Union (hereinafter ‘Organic logo of the EU’) shall follow the model set out </w:t>
      </w:r>
      <w:r w:rsidR="004E19DD">
        <w:rPr>
          <w:rStyle w:val="fontstyle01"/>
          <w:rFonts w:asciiTheme="minorHAnsi" w:eastAsiaTheme="minorHAnsi" w:hAnsiTheme="minorHAnsi" w:cs="Calibri"/>
          <w:sz w:val="24"/>
          <w:szCs w:val="24"/>
        </w:rPr>
        <w:t>in according to that regulation</w:t>
      </w:r>
      <w:r w:rsidRPr="00A14B99">
        <w:rPr>
          <w:rStyle w:val="fontstyle01"/>
          <w:rFonts w:asciiTheme="minorHAnsi" w:eastAsiaTheme="minorHAnsi" w:hAnsiTheme="minorHAnsi" w:cs="Calibri"/>
          <w:sz w:val="24"/>
          <w:szCs w:val="24"/>
        </w:rPr>
        <w:t xml:space="preserve">. </w:t>
      </w:r>
    </w:p>
    <w:p w14:paraId="3877C824" w14:textId="68C848BF" w:rsidR="00C87BFC" w:rsidRPr="00A14B99" w:rsidRDefault="00C87BFC" w:rsidP="005D380B">
      <w:pPr>
        <w:spacing w:before="163" w:after="163"/>
        <w:rPr>
          <w:rStyle w:val="fontstyle01"/>
          <w:rFonts w:asciiTheme="minorHAnsi" w:eastAsiaTheme="minorHAnsi" w:hAnsiTheme="minorHAnsi" w:cs="Calibri"/>
          <w:sz w:val="24"/>
          <w:szCs w:val="24"/>
        </w:rPr>
      </w:pPr>
      <w:proofErr w:type="gramStart"/>
      <w:r w:rsidRPr="00A14B99">
        <w:rPr>
          <w:rStyle w:val="fontstyle01"/>
          <w:rFonts w:asciiTheme="minorHAnsi" w:eastAsiaTheme="minorHAnsi" w:hAnsiTheme="minorHAnsi" w:cs="Calibri"/>
          <w:sz w:val="24"/>
          <w:szCs w:val="24"/>
        </w:rPr>
        <w:t>For the purpose of</w:t>
      </w:r>
      <w:proofErr w:type="gramEnd"/>
      <w:r w:rsidRPr="00A14B99">
        <w:rPr>
          <w:rStyle w:val="fontstyle01"/>
          <w:rFonts w:asciiTheme="minorHAnsi" w:eastAsiaTheme="minorHAnsi" w:hAnsiTheme="minorHAnsi" w:cs="Calibri"/>
          <w:sz w:val="24"/>
          <w:szCs w:val="24"/>
        </w:rPr>
        <w:t xml:space="preserve"> labelling, the organic logo of the EU shall only be used if the product concerned is certified</w:t>
      </w:r>
      <w:r w:rsidR="00A14B99">
        <w:rPr>
          <w:rStyle w:val="fontstyle01"/>
          <w:rFonts w:asciiTheme="minorHAnsi" w:eastAsiaTheme="minorHAnsi" w:hAnsiTheme="minorHAnsi" w:cs="Calibri"/>
          <w:sz w:val="24"/>
          <w:szCs w:val="24"/>
        </w:rPr>
        <w:t xml:space="preserve"> organic</w:t>
      </w:r>
      <w:r w:rsidRPr="00A14B99">
        <w:rPr>
          <w:rStyle w:val="fontstyle01"/>
          <w:rFonts w:asciiTheme="minorHAnsi" w:eastAsiaTheme="minorHAnsi" w:hAnsiTheme="minorHAnsi" w:cs="Calibri"/>
          <w:sz w:val="24"/>
          <w:szCs w:val="24"/>
        </w:rPr>
        <w:t>.</w:t>
      </w:r>
    </w:p>
    <w:p w14:paraId="1F0E3EE0" w14:textId="1DD2D56B" w:rsidR="00A14B99" w:rsidRPr="00154484" w:rsidRDefault="00154484" w:rsidP="00154484">
      <w:pPr>
        <w:pStyle w:val="2"/>
        <w:spacing w:before="163" w:after="163"/>
        <w:rPr>
          <w:rStyle w:val="20"/>
          <w:b/>
          <w:bCs/>
        </w:rPr>
      </w:pPr>
      <w:bookmarkStart w:id="8" w:name="_Toc107324661"/>
      <w:r w:rsidRPr="00154484">
        <w:rPr>
          <w:rStyle w:val="20"/>
          <w:b/>
          <w:bCs/>
        </w:rPr>
        <w:t>4</w:t>
      </w:r>
      <w:r w:rsidR="00C87BFC" w:rsidRPr="00154484">
        <w:rPr>
          <w:rStyle w:val="20"/>
          <w:b/>
          <w:bCs/>
        </w:rPr>
        <w:t>.2 Conditions for the use of the code number and place of origin</w:t>
      </w:r>
      <w:bookmarkEnd w:id="8"/>
    </w:p>
    <w:p w14:paraId="6645EBB6" w14:textId="218FA734" w:rsidR="00C87BFC" w:rsidRPr="00A14B99" w:rsidRDefault="00C87BFC" w:rsidP="00A14B99">
      <w:pPr>
        <w:spacing w:before="163" w:after="163"/>
        <w:rPr>
          <w:rStyle w:val="fontstyle01"/>
          <w:rFonts w:asciiTheme="minorHAnsi" w:eastAsiaTheme="minorHAnsi" w:hAnsiTheme="minorHAnsi" w:cs="Calibri"/>
          <w:sz w:val="24"/>
          <w:szCs w:val="24"/>
        </w:rPr>
      </w:pPr>
      <w:r w:rsidRPr="00A14B99">
        <w:rPr>
          <w:rStyle w:val="fontstyle01"/>
          <w:rFonts w:asciiTheme="minorHAnsi" w:eastAsiaTheme="minorHAnsi" w:hAnsiTheme="minorHAnsi" w:cs="Calibri"/>
          <w:sz w:val="24"/>
          <w:szCs w:val="24"/>
        </w:rPr>
        <w:t xml:space="preserve">1. The indication of the code number of CHTC shall be placed in the same visual field as the Organic logo of the EU, where the Organic logo of the EU is used in the labelling. </w:t>
      </w:r>
    </w:p>
    <w:p w14:paraId="23708EC5" w14:textId="1F3E7BB4" w:rsidR="00C87BFC" w:rsidRPr="00A14B99" w:rsidRDefault="00C87BFC" w:rsidP="00A14B99">
      <w:pPr>
        <w:spacing w:before="163" w:after="163"/>
        <w:rPr>
          <w:rStyle w:val="fontstyle01"/>
          <w:rFonts w:asciiTheme="minorHAnsi" w:eastAsiaTheme="minorHAnsi" w:hAnsiTheme="minorHAnsi" w:cs="Calibri"/>
          <w:sz w:val="24"/>
          <w:szCs w:val="24"/>
        </w:rPr>
      </w:pPr>
      <w:r w:rsidRPr="00A14B99">
        <w:rPr>
          <w:rStyle w:val="fontstyle01"/>
          <w:rFonts w:asciiTheme="minorHAnsi" w:eastAsiaTheme="minorHAnsi" w:hAnsiTheme="minorHAnsi" w:cs="Calibri"/>
          <w:sz w:val="24"/>
          <w:szCs w:val="24"/>
        </w:rPr>
        <w:t xml:space="preserve">2. The indication of the place where the agricultural raw materials of which the products </w:t>
      </w:r>
      <w:r w:rsidR="004E19DD" w:rsidRPr="00A14B99">
        <w:rPr>
          <w:rStyle w:val="fontstyle01"/>
          <w:rFonts w:asciiTheme="minorHAnsi" w:eastAsiaTheme="minorHAnsi" w:hAnsiTheme="minorHAnsi" w:cs="Calibri"/>
          <w:sz w:val="24"/>
          <w:szCs w:val="24"/>
        </w:rPr>
        <w:t>are</w:t>
      </w:r>
      <w:r w:rsidRPr="00A14B99">
        <w:rPr>
          <w:rStyle w:val="fontstyle01"/>
          <w:rFonts w:asciiTheme="minorHAnsi" w:eastAsiaTheme="minorHAnsi" w:hAnsiTheme="minorHAnsi" w:cs="Calibri"/>
          <w:sz w:val="24"/>
          <w:szCs w:val="24"/>
        </w:rPr>
        <w:t xml:space="preserve"> composed have been farmed shall be placed immediately below the code number referred to in paragraph 1.</w:t>
      </w:r>
    </w:p>
    <w:p w14:paraId="3D44A216" w14:textId="28BCFA30" w:rsidR="00C87BFC" w:rsidRPr="007C5937" w:rsidRDefault="00154484" w:rsidP="006B3C6E">
      <w:pPr>
        <w:pStyle w:val="2"/>
        <w:spacing w:before="163" w:after="163"/>
      </w:pPr>
      <w:bookmarkStart w:id="9" w:name="_Toc107324662"/>
      <w:r>
        <w:t>4</w:t>
      </w:r>
      <w:r w:rsidR="00C87BFC" w:rsidRPr="007C5937">
        <w:t>.3 In-conversion products of plant origin</w:t>
      </w:r>
      <w:bookmarkEnd w:id="9"/>
      <w:r w:rsidR="00C87BFC" w:rsidRPr="007C5937">
        <w:t xml:space="preserve"> </w:t>
      </w:r>
    </w:p>
    <w:p w14:paraId="1CB7632B" w14:textId="6CC687C3" w:rsidR="00C87BFC" w:rsidRPr="007C5937" w:rsidRDefault="0011318F" w:rsidP="005D380B">
      <w:pPr>
        <w:spacing w:before="163" w:after="163"/>
        <w:rPr>
          <w:rStyle w:val="fontstyle01"/>
          <w:rFonts w:asciiTheme="minorHAnsi" w:eastAsiaTheme="minorHAnsi" w:hAnsiTheme="minorHAnsi" w:cs="Calibri"/>
          <w:sz w:val="24"/>
          <w:szCs w:val="24"/>
        </w:rPr>
      </w:pPr>
      <w:r w:rsidRPr="007C5937">
        <w:rPr>
          <w:rStyle w:val="fontstyle01"/>
          <w:rFonts w:asciiTheme="minorHAnsi" w:eastAsiaTheme="minorHAnsi" w:hAnsiTheme="minorHAnsi" w:cs="Calibri"/>
          <w:sz w:val="24"/>
          <w:szCs w:val="24"/>
        </w:rPr>
        <w:t xml:space="preserve">Products with organic conversion certificate shall only be sold as conventional products. Neither organic logo of EU nor any descriptive words and pattern of  “有机”/ </w:t>
      </w:r>
      <w:proofErr w:type="gramStart"/>
      <w:r w:rsidRPr="007C5937">
        <w:rPr>
          <w:rStyle w:val="fontstyle01"/>
          <w:rFonts w:asciiTheme="minorHAnsi" w:eastAsiaTheme="minorHAnsi" w:hAnsiTheme="minorHAnsi" w:cs="Calibri"/>
          <w:sz w:val="24"/>
          <w:szCs w:val="24"/>
        </w:rPr>
        <w:t>”</w:t>
      </w:r>
      <w:proofErr w:type="gramEnd"/>
      <w:r w:rsidRPr="007C5937">
        <w:rPr>
          <w:rStyle w:val="fontstyle01"/>
          <w:rFonts w:asciiTheme="minorHAnsi" w:eastAsiaTheme="minorHAnsi" w:hAnsiTheme="minorHAnsi" w:cs="Calibri"/>
          <w:sz w:val="24"/>
          <w:szCs w:val="24"/>
        </w:rPr>
        <w:t>ORGANIC” shall be used thereon.</w:t>
      </w:r>
    </w:p>
    <w:p w14:paraId="04C6B571" w14:textId="6E02CBDB" w:rsidR="00C87BFC" w:rsidRPr="000027FD" w:rsidRDefault="00154484" w:rsidP="000027FD">
      <w:pPr>
        <w:pStyle w:val="1"/>
        <w:spacing w:before="163" w:after="163"/>
        <w:rPr>
          <w:rStyle w:val="fontstyle01"/>
          <w:rFonts w:asciiTheme="minorHAnsi" w:hAnsiTheme="minorHAnsi"/>
          <w:color w:val="auto"/>
          <w:sz w:val="32"/>
          <w:szCs w:val="44"/>
        </w:rPr>
      </w:pPr>
      <w:bookmarkStart w:id="10" w:name="_Toc107324663"/>
      <w:r>
        <w:rPr>
          <w:rStyle w:val="fontstyle01"/>
          <w:rFonts w:asciiTheme="minorHAnsi" w:hAnsiTheme="minorHAnsi"/>
          <w:color w:val="auto"/>
          <w:sz w:val="32"/>
          <w:szCs w:val="44"/>
        </w:rPr>
        <w:lastRenderedPageBreak/>
        <w:t>5</w:t>
      </w:r>
      <w:r w:rsidR="0011318F" w:rsidRPr="000027FD">
        <w:rPr>
          <w:rStyle w:val="fontstyle01"/>
          <w:rFonts w:asciiTheme="minorHAnsi" w:hAnsiTheme="minorHAnsi"/>
          <w:color w:val="auto"/>
          <w:sz w:val="32"/>
          <w:szCs w:val="44"/>
        </w:rPr>
        <w:t>. Controls</w:t>
      </w:r>
      <w:bookmarkEnd w:id="10"/>
    </w:p>
    <w:p w14:paraId="23A42A1F" w14:textId="2B24EEC3" w:rsidR="0011318F" w:rsidRPr="000027FD" w:rsidRDefault="00154484" w:rsidP="000027FD">
      <w:pPr>
        <w:pStyle w:val="2"/>
        <w:spacing w:before="163" w:after="163"/>
        <w:rPr>
          <w:rStyle w:val="fontstyle01"/>
          <w:rFonts w:asciiTheme="minorHAnsi" w:eastAsiaTheme="minorHAnsi" w:hAnsiTheme="minorHAnsi"/>
          <w:color w:val="auto"/>
          <w:sz w:val="28"/>
          <w:szCs w:val="24"/>
        </w:rPr>
      </w:pPr>
      <w:bookmarkStart w:id="11" w:name="_Toc107324664"/>
      <w:r>
        <w:rPr>
          <w:rStyle w:val="fontstyle01"/>
          <w:rFonts w:asciiTheme="minorHAnsi" w:eastAsiaTheme="minorHAnsi" w:hAnsiTheme="minorHAnsi"/>
          <w:color w:val="auto"/>
          <w:sz w:val="28"/>
          <w:szCs w:val="24"/>
        </w:rPr>
        <w:t>5</w:t>
      </w:r>
      <w:r w:rsidR="0011318F" w:rsidRPr="000027FD">
        <w:rPr>
          <w:rStyle w:val="fontstyle01"/>
          <w:rFonts w:asciiTheme="minorHAnsi" w:eastAsiaTheme="minorHAnsi" w:hAnsiTheme="minorHAnsi"/>
          <w:color w:val="auto"/>
          <w:sz w:val="28"/>
          <w:szCs w:val="24"/>
        </w:rPr>
        <w:t>.1 Minimum control requirements</w:t>
      </w:r>
      <w:bookmarkEnd w:id="11"/>
    </w:p>
    <w:p w14:paraId="1ACEA5EB" w14:textId="6D68D189" w:rsidR="0011318F"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5D380B" w:rsidRPr="00285780">
        <w:rPr>
          <w:rStyle w:val="fontstyle01"/>
          <w:rFonts w:asciiTheme="minorHAnsi" w:hAnsiTheme="minorHAnsi"/>
          <w:color w:val="auto"/>
          <w:sz w:val="24"/>
          <w:szCs w:val="32"/>
        </w:rPr>
        <w:t xml:space="preserve">.1.1 </w:t>
      </w:r>
      <w:r w:rsidR="0011318F" w:rsidRPr="00285780">
        <w:rPr>
          <w:rStyle w:val="fontstyle01"/>
          <w:rFonts w:asciiTheme="minorHAnsi" w:hAnsiTheme="minorHAnsi"/>
          <w:color w:val="auto"/>
          <w:sz w:val="24"/>
          <w:szCs w:val="32"/>
        </w:rPr>
        <w:t xml:space="preserve">Control arrangements and undertaking by the operator </w:t>
      </w:r>
    </w:p>
    <w:p w14:paraId="4F39A750" w14:textId="77777777" w:rsidR="0011318F"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1. When the control arrangements are first implemented, the operator shall draw up and subsequently maintain: </w:t>
      </w:r>
    </w:p>
    <w:p w14:paraId="035CAC01" w14:textId="77777777" w:rsidR="0011318F"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(a) a full description of the unit and/or premises and/or </w:t>
      </w:r>
      <w:proofErr w:type="gramStart"/>
      <w:r w:rsidRPr="000027FD">
        <w:rPr>
          <w:rStyle w:val="fontstyle01"/>
          <w:rFonts w:asciiTheme="minorHAnsi" w:eastAsiaTheme="minorHAnsi" w:hAnsiTheme="minorHAnsi" w:cs="Calibri"/>
          <w:sz w:val="24"/>
          <w:szCs w:val="24"/>
        </w:rPr>
        <w:t>activity;</w:t>
      </w:r>
      <w:proofErr w:type="gramEnd"/>
      <w:r w:rsidRPr="000027FD">
        <w:rPr>
          <w:rStyle w:val="fontstyle01"/>
          <w:rFonts w:asciiTheme="minorHAnsi" w:eastAsiaTheme="minorHAnsi" w:hAnsiTheme="minorHAnsi" w:cs="Calibri"/>
          <w:sz w:val="24"/>
          <w:szCs w:val="24"/>
        </w:rPr>
        <w:t xml:space="preserve"> </w:t>
      </w:r>
    </w:p>
    <w:p w14:paraId="3959EFF3" w14:textId="77777777" w:rsidR="0011318F"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(b) all the practical measures to be taken at the level of the unit and/or premises and/or activity to ensure compliance with the organic production </w:t>
      </w:r>
      <w:proofErr w:type="gramStart"/>
      <w:r w:rsidRPr="000027FD">
        <w:rPr>
          <w:rStyle w:val="fontstyle01"/>
          <w:rFonts w:asciiTheme="minorHAnsi" w:eastAsiaTheme="minorHAnsi" w:hAnsiTheme="minorHAnsi" w:cs="Calibri"/>
          <w:sz w:val="24"/>
          <w:szCs w:val="24"/>
        </w:rPr>
        <w:t>rules;</w:t>
      </w:r>
      <w:proofErr w:type="gramEnd"/>
      <w:r w:rsidRPr="000027FD">
        <w:rPr>
          <w:rStyle w:val="fontstyle01"/>
          <w:rFonts w:asciiTheme="minorHAnsi" w:eastAsiaTheme="minorHAnsi" w:hAnsiTheme="minorHAnsi" w:cs="Calibri"/>
          <w:sz w:val="24"/>
          <w:szCs w:val="24"/>
        </w:rPr>
        <w:t xml:space="preserve"> </w:t>
      </w:r>
    </w:p>
    <w:p w14:paraId="0BC258B1" w14:textId="39D13D77" w:rsidR="0011318F"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(c) the precautionary measures to be taken in order to reduce the risk of contamination by </w:t>
      </w:r>
      <w:proofErr w:type="spellStart"/>
      <w:r w:rsidRPr="000027FD">
        <w:rPr>
          <w:rStyle w:val="fontstyle01"/>
          <w:rFonts w:asciiTheme="minorHAnsi" w:eastAsiaTheme="minorHAnsi" w:hAnsiTheme="minorHAnsi" w:cs="Calibri"/>
          <w:sz w:val="24"/>
          <w:szCs w:val="24"/>
        </w:rPr>
        <w:t>unauthorised</w:t>
      </w:r>
      <w:proofErr w:type="spellEnd"/>
      <w:r w:rsidRPr="000027FD">
        <w:rPr>
          <w:rStyle w:val="fontstyle01"/>
          <w:rFonts w:asciiTheme="minorHAnsi" w:eastAsiaTheme="minorHAnsi" w:hAnsiTheme="minorHAnsi" w:cs="Calibri"/>
          <w:sz w:val="24"/>
          <w:szCs w:val="24"/>
        </w:rPr>
        <w:t xml:space="preserve"> products or substances and the cleaning measures to be taken in storage places and throughout the operator's production </w:t>
      </w:r>
      <w:proofErr w:type="gramStart"/>
      <w:r w:rsidRPr="000027FD">
        <w:rPr>
          <w:rStyle w:val="fontstyle01"/>
          <w:rFonts w:asciiTheme="minorHAnsi" w:eastAsiaTheme="minorHAnsi" w:hAnsiTheme="minorHAnsi" w:cs="Calibri"/>
          <w:sz w:val="24"/>
          <w:szCs w:val="24"/>
        </w:rPr>
        <w:t>chain;</w:t>
      </w:r>
      <w:proofErr w:type="gramEnd"/>
      <w:r w:rsidRPr="000027FD">
        <w:rPr>
          <w:rStyle w:val="fontstyle01"/>
          <w:rFonts w:asciiTheme="minorHAnsi" w:eastAsiaTheme="minorHAnsi" w:hAnsiTheme="minorHAnsi" w:cs="Calibri"/>
          <w:sz w:val="24"/>
          <w:szCs w:val="24"/>
        </w:rPr>
        <w:t xml:space="preserve"> </w:t>
      </w:r>
    </w:p>
    <w:p w14:paraId="43AC8C1E" w14:textId="690A623A" w:rsidR="0011318F"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(d) the specific characteristics of the production method used, where the operator intends to request certificate. </w:t>
      </w:r>
    </w:p>
    <w:p w14:paraId="58095590" w14:textId="4902BFF5" w:rsidR="00C87BFC" w:rsidRPr="000027FD" w:rsidRDefault="0011318F" w:rsidP="00115E10">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Where appropriate, the description and measures provided may be part of a quality system as set up by the operator. </w:t>
      </w:r>
    </w:p>
    <w:p w14:paraId="4E0DE610" w14:textId="77777777" w:rsidR="008B4B6E" w:rsidRPr="000027FD" w:rsidRDefault="0011318F" w:rsidP="005D380B">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2. The description and the measures referred to in paragraph 1 shall be contained in a declaration, signed by the responsible operator. In addition, this declaration shall include an undertaking by the operator: </w:t>
      </w:r>
    </w:p>
    <w:p w14:paraId="5B67B2D1" w14:textId="77777777" w:rsidR="008B4B6E" w:rsidRPr="000027FD" w:rsidRDefault="0011318F" w:rsidP="005D380B">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(a) to perform the operations in accordance with the organic production </w:t>
      </w:r>
      <w:proofErr w:type="gramStart"/>
      <w:r w:rsidRPr="000027FD">
        <w:rPr>
          <w:rStyle w:val="fontstyle01"/>
          <w:rFonts w:asciiTheme="minorHAnsi" w:eastAsiaTheme="minorHAnsi" w:hAnsiTheme="minorHAnsi" w:cs="Calibri"/>
          <w:sz w:val="24"/>
          <w:szCs w:val="24"/>
        </w:rPr>
        <w:t>rules;</w:t>
      </w:r>
      <w:proofErr w:type="gramEnd"/>
      <w:r w:rsidRPr="000027FD">
        <w:rPr>
          <w:rStyle w:val="fontstyle01"/>
          <w:rFonts w:asciiTheme="minorHAnsi" w:eastAsiaTheme="minorHAnsi" w:hAnsiTheme="minorHAnsi" w:cs="Calibri"/>
          <w:sz w:val="24"/>
          <w:szCs w:val="24"/>
        </w:rPr>
        <w:t xml:space="preserve"> </w:t>
      </w:r>
    </w:p>
    <w:p w14:paraId="2D15A7B7" w14:textId="77777777" w:rsidR="008B4B6E" w:rsidRPr="000027FD" w:rsidRDefault="0011318F" w:rsidP="005D380B">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(b) to accept, in the event of infringement or irregularities, the enforcement of the measures of the organic production </w:t>
      </w:r>
      <w:proofErr w:type="gramStart"/>
      <w:r w:rsidRPr="000027FD">
        <w:rPr>
          <w:rStyle w:val="fontstyle01"/>
          <w:rFonts w:asciiTheme="minorHAnsi" w:eastAsiaTheme="minorHAnsi" w:hAnsiTheme="minorHAnsi" w:cs="Calibri"/>
          <w:sz w:val="24"/>
          <w:szCs w:val="24"/>
        </w:rPr>
        <w:t>rules;</w:t>
      </w:r>
      <w:proofErr w:type="gramEnd"/>
      <w:r w:rsidRPr="000027FD">
        <w:rPr>
          <w:rStyle w:val="fontstyle01"/>
          <w:rFonts w:asciiTheme="minorHAnsi" w:eastAsiaTheme="minorHAnsi" w:hAnsiTheme="minorHAnsi" w:cs="Calibri"/>
          <w:sz w:val="24"/>
          <w:szCs w:val="24"/>
        </w:rPr>
        <w:t xml:space="preserve"> </w:t>
      </w:r>
    </w:p>
    <w:p w14:paraId="4D433D51" w14:textId="3443EE31" w:rsidR="0011318F" w:rsidRPr="000027FD" w:rsidRDefault="0011318F" w:rsidP="005D380B">
      <w:pPr>
        <w:spacing w:before="163" w:after="163"/>
        <w:rPr>
          <w:rStyle w:val="fontstyle01"/>
          <w:rFonts w:asciiTheme="minorHAnsi" w:eastAsiaTheme="minorHAnsi" w:hAnsiTheme="minorHAnsi" w:cs="Calibri"/>
          <w:sz w:val="24"/>
          <w:szCs w:val="24"/>
        </w:rPr>
      </w:pPr>
      <w:r w:rsidRPr="000027FD">
        <w:rPr>
          <w:rStyle w:val="fontstyle01"/>
          <w:rFonts w:asciiTheme="minorHAnsi" w:eastAsiaTheme="minorHAnsi" w:hAnsiTheme="minorHAnsi" w:cs="Calibri"/>
          <w:sz w:val="24"/>
          <w:szCs w:val="24"/>
        </w:rPr>
        <w:t xml:space="preserve">(c) to undertake to inform in writing the buyers of the product in order to ensure that the indications referring to the organic production method are removed from this </w:t>
      </w:r>
      <w:proofErr w:type="gramStart"/>
      <w:r w:rsidRPr="000027FD">
        <w:rPr>
          <w:rStyle w:val="fontstyle01"/>
          <w:rFonts w:asciiTheme="minorHAnsi" w:eastAsiaTheme="minorHAnsi" w:hAnsiTheme="minorHAnsi" w:cs="Calibri"/>
          <w:sz w:val="24"/>
          <w:szCs w:val="24"/>
        </w:rPr>
        <w:t>production;</w:t>
      </w:r>
      <w:proofErr w:type="gramEnd"/>
      <w:r w:rsidRPr="000027FD">
        <w:rPr>
          <w:rStyle w:val="fontstyle01"/>
          <w:rFonts w:asciiTheme="minorHAnsi" w:eastAsiaTheme="minorHAnsi" w:hAnsiTheme="minorHAnsi" w:cs="Calibri"/>
          <w:sz w:val="24"/>
          <w:szCs w:val="24"/>
        </w:rPr>
        <w:t xml:space="preserve"> </w:t>
      </w:r>
    </w:p>
    <w:p w14:paraId="6E3BAA87" w14:textId="2340FF49" w:rsidR="008B4B6E" w:rsidRDefault="0011318F" w:rsidP="005D380B">
      <w:pPr>
        <w:spacing w:before="163" w:after="163"/>
      </w:pPr>
      <w:r w:rsidRPr="008B4B6E">
        <w:t xml:space="preserve">(d) to accept, in cases where the operator and/or the subcontractors of that operator are checked by different </w:t>
      </w:r>
      <w:r w:rsidR="008B4B6E">
        <w:t>CBs</w:t>
      </w:r>
      <w:r w:rsidRPr="008B4B6E">
        <w:t xml:space="preserve">, the exchange of information between those authorities or </w:t>
      </w:r>
      <w:proofErr w:type="gramStart"/>
      <w:r w:rsidRPr="008B4B6E">
        <w:t>bodies;</w:t>
      </w:r>
      <w:proofErr w:type="gramEnd"/>
      <w:r w:rsidRPr="008B4B6E">
        <w:t xml:space="preserve"> </w:t>
      </w:r>
    </w:p>
    <w:p w14:paraId="2F34E1E4" w14:textId="77777777" w:rsidR="008B4B6E" w:rsidRDefault="0011318F" w:rsidP="005D380B">
      <w:pPr>
        <w:spacing w:before="163" w:after="163"/>
      </w:pPr>
      <w:r w:rsidRPr="008B4B6E">
        <w:t xml:space="preserve">(e) to accept, in cases where the operator and/or the subcontractors of that operator change their </w:t>
      </w:r>
      <w:r w:rsidR="008B4B6E">
        <w:t>CB</w:t>
      </w:r>
      <w:r w:rsidRPr="008B4B6E">
        <w:t>, the transmission of their control files to the subsequent</w:t>
      </w:r>
      <w:r w:rsidR="008B4B6E">
        <w:t xml:space="preserve"> </w:t>
      </w:r>
      <w:proofErr w:type="gramStart"/>
      <w:r w:rsidR="008B4B6E">
        <w:t>CB</w:t>
      </w:r>
      <w:r w:rsidRPr="008B4B6E">
        <w:t>;</w:t>
      </w:r>
      <w:proofErr w:type="gramEnd"/>
      <w:r w:rsidRPr="008B4B6E">
        <w:t xml:space="preserve"> </w:t>
      </w:r>
    </w:p>
    <w:p w14:paraId="458E27EB" w14:textId="77777777" w:rsidR="008B4B6E" w:rsidRDefault="0011318F" w:rsidP="005D380B">
      <w:pPr>
        <w:spacing w:before="163" w:after="163"/>
      </w:pPr>
      <w:r w:rsidRPr="008B4B6E">
        <w:t xml:space="preserve">(f) to accept, in cases where the operator withdraws from the control system, to inform without delay </w:t>
      </w:r>
      <w:proofErr w:type="gramStart"/>
      <w:r w:rsidR="008B4B6E">
        <w:t>CHTC</w:t>
      </w:r>
      <w:r w:rsidRPr="008B4B6E">
        <w:t>;</w:t>
      </w:r>
      <w:proofErr w:type="gramEnd"/>
      <w:r w:rsidRPr="008B4B6E">
        <w:t xml:space="preserve"> </w:t>
      </w:r>
    </w:p>
    <w:p w14:paraId="4536D229" w14:textId="77777777" w:rsidR="008B4B6E" w:rsidRDefault="0011318F" w:rsidP="005D380B">
      <w:pPr>
        <w:spacing w:before="163" w:after="163"/>
      </w:pPr>
      <w:r w:rsidRPr="008B4B6E">
        <w:t xml:space="preserve">(g) to accept, in cases where the operator withdraws from the control system, that </w:t>
      </w:r>
      <w:r w:rsidRPr="008B4B6E">
        <w:lastRenderedPageBreak/>
        <w:t xml:space="preserve">the control file is kept for a period of at least five </w:t>
      </w:r>
      <w:proofErr w:type="gramStart"/>
      <w:r w:rsidRPr="008B4B6E">
        <w:t>years;</w:t>
      </w:r>
      <w:proofErr w:type="gramEnd"/>
      <w:r w:rsidRPr="008B4B6E">
        <w:t xml:space="preserve"> </w:t>
      </w:r>
    </w:p>
    <w:p w14:paraId="35E7F22B" w14:textId="77777777" w:rsidR="008B4B6E" w:rsidRDefault="0011318F" w:rsidP="005D380B">
      <w:pPr>
        <w:spacing w:before="163" w:after="163"/>
        <w:rPr>
          <w:rFonts w:ascii="宋体" w:eastAsia="宋体" w:hAnsi="宋体" w:cs="宋体"/>
        </w:rPr>
      </w:pPr>
      <w:r w:rsidRPr="008B4B6E">
        <w:t>(h) to accept to inform the relevant control authority or authorities or control body or bodies without delay of any irregularity or infringement affecting the organic status of their product or organic products received from other operators or subcontractors.</w:t>
      </w:r>
    </w:p>
    <w:p w14:paraId="1217B743" w14:textId="77777777" w:rsidR="008B4B6E" w:rsidRDefault="0011318F" w:rsidP="005D380B">
      <w:pPr>
        <w:spacing w:before="163" w:after="163"/>
      </w:pPr>
      <w:r w:rsidRPr="008B4B6E">
        <w:t xml:space="preserve">The declaration provided for in the first subparagraph shall be verified by </w:t>
      </w:r>
      <w:r w:rsidR="008B4B6E">
        <w:t>CHTC</w:t>
      </w:r>
      <w:r w:rsidRPr="008B4B6E">
        <w:t xml:space="preserve"> that issues a report identifying the possible deficiencies and non-compliances with the organic production rules. The operator shall countersign this report and take the necessary corrective measures. </w:t>
      </w:r>
    </w:p>
    <w:p w14:paraId="45A944F9" w14:textId="53F2BB18" w:rsidR="005D380B"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5D380B" w:rsidRPr="00285780">
        <w:rPr>
          <w:rStyle w:val="fontstyle01"/>
          <w:rFonts w:asciiTheme="minorHAnsi" w:hAnsiTheme="minorHAnsi"/>
          <w:color w:val="auto"/>
          <w:sz w:val="24"/>
          <w:szCs w:val="32"/>
        </w:rPr>
        <w:t xml:space="preserve">.1.2 </w:t>
      </w:r>
      <w:r w:rsidR="004E19DD">
        <w:rPr>
          <w:rStyle w:val="fontstyle01"/>
          <w:rFonts w:asciiTheme="minorHAnsi" w:hAnsiTheme="minorHAnsi"/>
          <w:color w:val="auto"/>
          <w:sz w:val="24"/>
          <w:szCs w:val="32"/>
        </w:rPr>
        <w:t>Updates submitted by the operator</w:t>
      </w:r>
    </w:p>
    <w:p w14:paraId="579CAEB6" w14:textId="6EC8D93E" w:rsidR="005D380B" w:rsidRPr="00BB0FEA" w:rsidRDefault="005D380B" w:rsidP="005D380B">
      <w:pPr>
        <w:spacing w:before="163" w:after="163"/>
      </w:pPr>
      <w:r w:rsidRPr="00BB0FEA">
        <w:t>The operator responsible shall notify any change in the description or of the measures referred to in 6.1.1 and in the control arrangements to CHTC in due time.</w:t>
      </w:r>
    </w:p>
    <w:p w14:paraId="5790B417" w14:textId="672B4759" w:rsidR="005D380B"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5D380B" w:rsidRPr="00285780">
        <w:rPr>
          <w:rStyle w:val="fontstyle01"/>
          <w:rFonts w:asciiTheme="minorHAnsi" w:hAnsiTheme="minorHAnsi"/>
          <w:color w:val="auto"/>
          <w:sz w:val="24"/>
          <w:szCs w:val="32"/>
        </w:rPr>
        <w:t>.1.3 Control Visits</w:t>
      </w:r>
    </w:p>
    <w:p w14:paraId="467C077D" w14:textId="5130E086" w:rsidR="006B3C6E" w:rsidRDefault="006B3C6E" w:rsidP="006B3C6E">
      <w:pPr>
        <w:spacing w:before="163" w:after="163"/>
      </w:pPr>
      <w:r>
        <w:t xml:space="preserve">1. A physical inspection of all operators shall be carried once a year. </w:t>
      </w:r>
    </w:p>
    <w:p w14:paraId="5B2256D6" w14:textId="2AF79F31" w:rsidR="00BE52A7" w:rsidRDefault="00BE52A7" w:rsidP="006B3C6E">
      <w:pPr>
        <w:spacing w:before="163" w:after="163"/>
      </w:pPr>
      <w:r w:rsidRPr="00BE52A7">
        <w:t xml:space="preserve">In any case, all operators </w:t>
      </w:r>
      <w:proofErr w:type="gramStart"/>
      <w:r w:rsidRPr="00BE52A7">
        <w:t>with the exception of</w:t>
      </w:r>
      <w:proofErr w:type="gramEnd"/>
      <w:r w:rsidRPr="00BE52A7">
        <w:t xml:space="preserve"> wholesalers dealing only with pre-packaged products and operators selling to the final consumer or user provided they do not produce, prepare, store other than in connection with the point of sale, shall be subject to a verification of compliance at least once a year.</w:t>
      </w:r>
    </w:p>
    <w:p w14:paraId="038FDFC2" w14:textId="0E62F1F9" w:rsidR="006B3C6E" w:rsidRDefault="006B3C6E" w:rsidP="006B3C6E">
      <w:pPr>
        <w:spacing w:before="163" w:after="163"/>
      </w:pPr>
      <w:r>
        <w:t xml:space="preserve">2. </w:t>
      </w:r>
      <w:r w:rsidR="000F0060">
        <w:t>S</w:t>
      </w:r>
      <w:r>
        <w:t xml:space="preserve">amples </w:t>
      </w:r>
      <w:r w:rsidR="000F0060">
        <w:rPr>
          <w:rFonts w:asciiTheme="minorEastAsia" w:eastAsiaTheme="minorEastAsia" w:hAnsiTheme="minorEastAsia" w:hint="eastAsia"/>
        </w:rPr>
        <w:t>shall</w:t>
      </w:r>
      <w:r w:rsidR="000F0060">
        <w:t xml:space="preserve"> be taken and analyses </w:t>
      </w:r>
      <w:r>
        <w:t xml:space="preserve">for detecting of products not authorised for organic production, for checking production techniques not in conformity with the organic production rules or for detecting possible contamination by products not authorised for organic production. The number of samples to be taken and analysed by </w:t>
      </w:r>
      <w:r w:rsidR="009A2BFB">
        <w:t>CHTC</w:t>
      </w:r>
      <w:r>
        <w:t xml:space="preserve"> every year shall correspond to at least 5 % of the number of operators under its control. The selection of the operators where samples </w:t>
      </w:r>
      <w:proofErr w:type="gramStart"/>
      <w:r>
        <w:t>have to</w:t>
      </w:r>
      <w:proofErr w:type="gramEnd"/>
      <w:r>
        <w:t xml:space="preserve"> be taken shall be based on the general evaluation of the risk of non-compliance with the organic production rules. This general evaluation shall </w:t>
      </w:r>
      <w:proofErr w:type="gramStart"/>
      <w:r>
        <w:t>take into account</w:t>
      </w:r>
      <w:proofErr w:type="gramEnd"/>
      <w:r>
        <w:t xml:space="preserve"> all stages of production, preparation and distribution. </w:t>
      </w:r>
    </w:p>
    <w:p w14:paraId="0E666AA6" w14:textId="77777777" w:rsidR="006B3C6E" w:rsidRDefault="006B3C6E" w:rsidP="006B3C6E">
      <w:pPr>
        <w:spacing w:before="163" w:after="163"/>
      </w:pPr>
      <w:r>
        <w:t xml:space="preserve">CHTC shall take and analyse samples in each case where the use of products or techniques not authorised for organic production is suspected. In such cases no minimum number of samples to be taken and analysed shall apply. </w:t>
      </w:r>
    </w:p>
    <w:p w14:paraId="12DA1979" w14:textId="4187B638" w:rsidR="006B3C6E" w:rsidRDefault="006B3C6E" w:rsidP="006B3C6E">
      <w:pPr>
        <w:spacing w:before="163" w:after="163"/>
      </w:pPr>
      <w:r>
        <w:t xml:space="preserve">Samples may also be taken and analysed by CHTC in any other case for detecting of products not authorised for organic production, for checking production techniques not in conformity with the organic production rules or for detecting possible contamination by products not authorised for organic production. </w:t>
      </w:r>
    </w:p>
    <w:p w14:paraId="1924D3F2" w14:textId="77777777" w:rsidR="006B3C6E" w:rsidRDefault="006B3C6E" w:rsidP="00045004">
      <w:pPr>
        <w:spacing w:before="163" w:after="163"/>
      </w:pPr>
      <w:r>
        <w:t xml:space="preserve">3. A control report shall be drawn up after each visit, countersigned by the operator of the unit or his representative. </w:t>
      </w:r>
    </w:p>
    <w:p w14:paraId="515C0D1A" w14:textId="246919D4" w:rsidR="006B3C6E" w:rsidRDefault="006B3C6E" w:rsidP="00045004">
      <w:pPr>
        <w:spacing w:before="163" w:after="163"/>
      </w:pPr>
      <w:r>
        <w:lastRenderedPageBreak/>
        <w:t xml:space="preserve">4. Moreover, </w:t>
      </w:r>
      <w:r w:rsidR="000F0060">
        <w:t>r</w:t>
      </w:r>
      <w:r>
        <w:t>andom control visits</w:t>
      </w:r>
      <w:r w:rsidR="000F0060">
        <w:t xml:space="preserve"> shall be carried out</w:t>
      </w:r>
      <w:r>
        <w:t xml:space="preserve">, primarily unannounced, based on the general evaluation of the risk of non-compliance with the organic production rules, </w:t>
      </w:r>
      <w:proofErr w:type="gramStart"/>
      <w:r>
        <w:t>taking into account</w:t>
      </w:r>
      <w:proofErr w:type="gramEnd"/>
      <w:r>
        <w:t xml:space="preserve"> at least the results of previous controls, the quantity of products concerned and the risk for exchange of products.</w:t>
      </w:r>
      <w:r>
        <w:rPr>
          <w:rFonts w:hint="eastAsia"/>
        </w:rPr>
        <w:t xml:space="preserve"> </w:t>
      </w:r>
    </w:p>
    <w:p w14:paraId="77B0EB51" w14:textId="469D9BD1" w:rsidR="006B3C6E"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6B3C6E" w:rsidRPr="00285780">
        <w:rPr>
          <w:rStyle w:val="fontstyle01"/>
          <w:rFonts w:asciiTheme="minorHAnsi" w:hAnsiTheme="minorHAnsi"/>
          <w:color w:val="auto"/>
          <w:sz w:val="24"/>
          <w:szCs w:val="32"/>
        </w:rPr>
        <w:t>.1.4 Documentary account</w:t>
      </w:r>
    </w:p>
    <w:p w14:paraId="1F63B796" w14:textId="5741D605" w:rsidR="006B3C6E" w:rsidRDefault="006B3C6E" w:rsidP="006B3C6E">
      <w:pPr>
        <w:spacing w:before="163" w:after="163"/>
      </w:pPr>
      <w:r>
        <w:t xml:space="preserve">1. Stock and financial records shall be kept in the unit or premises and shall enable the operator to identify and the </w:t>
      </w:r>
      <w:r w:rsidR="000F0060">
        <w:t>CHTC</w:t>
      </w:r>
      <w:r>
        <w:t xml:space="preserve"> to verify: </w:t>
      </w:r>
    </w:p>
    <w:p w14:paraId="5B9EBBF5" w14:textId="77777777" w:rsidR="006B3C6E" w:rsidRDefault="006B3C6E" w:rsidP="006B3C6E">
      <w:pPr>
        <w:spacing w:before="163" w:after="163"/>
      </w:pPr>
      <w:r>
        <w:t xml:space="preserve">(a) the supplier and, where different, the seller, or the exporter of the </w:t>
      </w:r>
      <w:proofErr w:type="gramStart"/>
      <w:r>
        <w:t>products;</w:t>
      </w:r>
      <w:proofErr w:type="gramEnd"/>
      <w:r>
        <w:t xml:space="preserve"> </w:t>
      </w:r>
    </w:p>
    <w:p w14:paraId="7BF6765F" w14:textId="77777777" w:rsidR="006B3C6E" w:rsidRDefault="006B3C6E" w:rsidP="006B3C6E">
      <w:pPr>
        <w:spacing w:before="163" w:after="163"/>
      </w:pPr>
      <w:r>
        <w:t xml:space="preserve">(b) the nature and the quantities of organic products delivered to the unit and, where relevant, of all materials bought and the use of such materials, and, where relevant, the composition of the compound </w:t>
      </w:r>
      <w:proofErr w:type="spellStart"/>
      <w:proofErr w:type="gramStart"/>
      <w:r>
        <w:t>feedingstuffs</w:t>
      </w:r>
      <w:proofErr w:type="spellEnd"/>
      <w:r>
        <w:t>;</w:t>
      </w:r>
      <w:proofErr w:type="gramEnd"/>
      <w:r>
        <w:t xml:space="preserve"> </w:t>
      </w:r>
    </w:p>
    <w:p w14:paraId="50B885B2" w14:textId="77777777" w:rsidR="006B3C6E" w:rsidRDefault="006B3C6E" w:rsidP="006B3C6E">
      <w:pPr>
        <w:spacing w:before="163" w:after="163"/>
      </w:pPr>
      <w:r>
        <w:t xml:space="preserve">(c) the nature and the quantities of organic products held in storage at the </w:t>
      </w:r>
      <w:proofErr w:type="gramStart"/>
      <w:r>
        <w:t>premises;</w:t>
      </w:r>
      <w:proofErr w:type="gramEnd"/>
      <w:r>
        <w:t xml:space="preserve"> </w:t>
      </w:r>
    </w:p>
    <w:p w14:paraId="2C742168" w14:textId="77777777" w:rsidR="006B3C6E" w:rsidRDefault="006B3C6E" w:rsidP="006B3C6E">
      <w:pPr>
        <w:spacing w:before="163" w:after="163"/>
      </w:pPr>
      <w:r>
        <w:t xml:space="preserve">(d) the nature, the quantities and the consignees and, where different, the buyers, other than the final consumers, of any products which have left the unit or the first consignee's premises or storage </w:t>
      </w:r>
      <w:proofErr w:type="gramStart"/>
      <w:r>
        <w:t>facilities;</w:t>
      </w:r>
      <w:proofErr w:type="gramEnd"/>
      <w:r>
        <w:t xml:space="preserve"> </w:t>
      </w:r>
    </w:p>
    <w:p w14:paraId="6ECE8952" w14:textId="77777777" w:rsidR="006B3C6E" w:rsidRDefault="006B3C6E" w:rsidP="006B3C6E">
      <w:pPr>
        <w:spacing w:before="163" w:after="163"/>
      </w:pPr>
      <w:r>
        <w:t xml:space="preserve">(e) in case of operators who do not store or physically handle such organic products, the nature and the quantities of organic products bought and sold, and the suppliers, and where different, the sellers or the exporters and the buyers, and where different, the consignees. </w:t>
      </w:r>
    </w:p>
    <w:p w14:paraId="63E65648" w14:textId="53136E91" w:rsidR="006B3C6E" w:rsidRDefault="006B3C6E" w:rsidP="006B3C6E">
      <w:pPr>
        <w:spacing w:before="163" w:after="163"/>
      </w:pPr>
      <w:r>
        <w:t xml:space="preserve">2. The documentary accounts shall also comprise the results of the verification at reception of organic products and any other information required by </w:t>
      </w:r>
      <w:r w:rsidR="000F0060">
        <w:t>CHTC</w:t>
      </w:r>
      <w:r>
        <w:t xml:space="preserve"> for the purpose of proper control. The data in the accounts shall be documented with appropriate justification documents. The accounts shall demonstrate the balance between the input and the output. </w:t>
      </w:r>
    </w:p>
    <w:p w14:paraId="1E161102" w14:textId="7AF677AD" w:rsidR="006B3C6E"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045004" w:rsidRPr="00285780">
        <w:rPr>
          <w:rStyle w:val="fontstyle01"/>
          <w:rFonts w:asciiTheme="minorHAnsi" w:hAnsiTheme="minorHAnsi"/>
          <w:color w:val="auto"/>
          <w:sz w:val="24"/>
          <w:szCs w:val="32"/>
        </w:rPr>
        <w:t>.1.5 Access to facilities</w:t>
      </w:r>
    </w:p>
    <w:p w14:paraId="62860F51" w14:textId="77777777" w:rsidR="00045004" w:rsidRDefault="00045004" w:rsidP="00045004">
      <w:pPr>
        <w:spacing w:before="163" w:after="163"/>
      </w:pPr>
      <w:r>
        <w:t>1. The operator shall:</w:t>
      </w:r>
    </w:p>
    <w:p w14:paraId="44902E5D" w14:textId="704E0ABE" w:rsidR="00045004" w:rsidRDefault="00045004" w:rsidP="00045004">
      <w:pPr>
        <w:spacing w:before="163" w:after="163"/>
      </w:pPr>
      <w:r>
        <w:t xml:space="preserve">(a) give CHTC, for control purposes, access to all parts of the unit and all premises, as well as to the accounts and relevant supporting </w:t>
      </w:r>
      <w:proofErr w:type="gramStart"/>
      <w:r>
        <w:t>documents;</w:t>
      </w:r>
      <w:proofErr w:type="gramEnd"/>
    </w:p>
    <w:p w14:paraId="099A6F60" w14:textId="47518475" w:rsidR="00045004" w:rsidRDefault="00045004" w:rsidP="00045004">
      <w:pPr>
        <w:spacing w:before="163" w:after="163"/>
      </w:pPr>
      <w:r>
        <w:t xml:space="preserve">(b) provide CHTC with any information reasonably necessary for the purposes of the </w:t>
      </w:r>
      <w:proofErr w:type="gramStart"/>
      <w:r>
        <w:t>control;</w:t>
      </w:r>
      <w:proofErr w:type="gramEnd"/>
    </w:p>
    <w:p w14:paraId="57BFDAFF" w14:textId="54991290" w:rsidR="00045004" w:rsidRDefault="00045004" w:rsidP="00045004">
      <w:pPr>
        <w:spacing w:before="163" w:after="163"/>
      </w:pPr>
      <w:r>
        <w:t>(c) submit, when requested by CHTC, the results of its own quality assurance programmes.</w:t>
      </w:r>
    </w:p>
    <w:p w14:paraId="60587AC3" w14:textId="6B95B200" w:rsidR="00045004" w:rsidRDefault="00045004" w:rsidP="00045004">
      <w:pPr>
        <w:spacing w:before="163" w:after="163"/>
      </w:pPr>
      <w:r>
        <w:t xml:space="preserve">2. In addition to the requirements set out in paragraph 1, importers and first consignees shall submit the information on imported consignments referred to in </w:t>
      </w:r>
      <w:r w:rsidR="00C4159B">
        <w:lastRenderedPageBreak/>
        <w:t>5</w:t>
      </w:r>
      <w:r w:rsidR="004B471D">
        <w:t xml:space="preserve">.1.4, </w:t>
      </w:r>
      <w:r w:rsidR="00C4159B">
        <w:t>5</w:t>
      </w:r>
      <w:r w:rsidR="004B471D">
        <w:t>.1.1, organic certificate and TC.</w:t>
      </w:r>
    </w:p>
    <w:p w14:paraId="6E0F8975" w14:textId="07C99351" w:rsidR="00045004"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045004" w:rsidRPr="00285780">
        <w:rPr>
          <w:rStyle w:val="fontstyle01"/>
          <w:rFonts w:asciiTheme="minorHAnsi" w:hAnsiTheme="minorHAnsi"/>
          <w:color w:val="auto"/>
          <w:sz w:val="24"/>
          <w:szCs w:val="32"/>
        </w:rPr>
        <w:t>.1.6 Documentary evidence (</w:t>
      </w:r>
      <w:r w:rsidR="00C4159B">
        <w:rPr>
          <w:rStyle w:val="fontstyle01"/>
          <w:rFonts w:asciiTheme="minorHAnsi" w:hAnsiTheme="minorHAnsi" w:hint="eastAsia"/>
          <w:color w:val="auto"/>
          <w:sz w:val="24"/>
          <w:szCs w:val="32"/>
        </w:rPr>
        <w:t>organic</w:t>
      </w:r>
      <w:r w:rsidR="00C4159B">
        <w:rPr>
          <w:rStyle w:val="fontstyle01"/>
          <w:rFonts w:asciiTheme="minorHAnsi" w:hAnsiTheme="minorHAnsi"/>
          <w:color w:val="auto"/>
          <w:sz w:val="24"/>
          <w:szCs w:val="32"/>
        </w:rPr>
        <w:t xml:space="preserve"> </w:t>
      </w:r>
      <w:r w:rsidR="00045004" w:rsidRPr="00285780">
        <w:rPr>
          <w:rStyle w:val="fontstyle01"/>
          <w:rFonts w:asciiTheme="minorHAnsi" w:hAnsiTheme="minorHAnsi"/>
          <w:color w:val="auto"/>
          <w:sz w:val="24"/>
          <w:szCs w:val="32"/>
        </w:rPr>
        <w:t>certificate)</w:t>
      </w:r>
    </w:p>
    <w:p w14:paraId="442781B2" w14:textId="57211D7A" w:rsidR="00045004" w:rsidRDefault="00C4159B" w:rsidP="00045004">
      <w:pPr>
        <w:spacing w:before="163" w:after="163"/>
        <w:rPr>
          <w:rFonts w:ascii="TimesNewRomanPS-BoldMT2" w:hAnsi="TimesNewRomanPS-BoldMT2"/>
          <w:b/>
          <w:bCs/>
        </w:rPr>
      </w:pPr>
      <w:r>
        <w:t>T</w:t>
      </w:r>
      <w:r w:rsidR="00045004" w:rsidRPr="00045004">
        <w:t xml:space="preserve">he model of the documentary evidence </w:t>
      </w:r>
      <w:r w:rsidR="00045004">
        <w:t xml:space="preserve">is </w:t>
      </w:r>
      <w:r w:rsidR="00045004" w:rsidRPr="00045004">
        <w:t>set out in</w:t>
      </w:r>
      <w:r w:rsidR="00045004">
        <w:t xml:space="preserve"> </w:t>
      </w:r>
      <w:hyperlink w:anchor="_Annex_I" w:history="1">
        <w:r w:rsidR="00045004" w:rsidRPr="005D6A74">
          <w:rPr>
            <w:rStyle w:val="af0"/>
          </w:rPr>
          <w:t xml:space="preserve">Annex </w:t>
        </w:r>
        <w:r w:rsidR="009765C4" w:rsidRPr="005D6A74">
          <w:rPr>
            <w:rStyle w:val="af0"/>
          </w:rPr>
          <w:t>I</w:t>
        </w:r>
      </w:hyperlink>
      <w:r w:rsidR="00045004" w:rsidRPr="005D6A74">
        <w:t>.</w:t>
      </w:r>
      <w:r w:rsidR="00045004">
        <w:rPr>
          <w:rFonts w:ascii="TimesNewRomanPS-BoldMT2" w:hAnsi="TimesNewRomanPS-BoldMT2"/>
          <w:b/>
          <w:bCs/>
        </w:rPr>
        <w:t xml:space="preserve"> </w:t>
      </w:r>
    </w:p>
    <w:p w14:paraId="3E3C870A" w14:textId="22E3AE0B" w:rsidR="000F0060" w:rsidRPr="00285780" w:rsidRDefault="00154484" w:rsidP="00285780">
      <w:pPr>
        <w:pStyle w:val="3"/>
        <w:spacing w:before="163" w:after="163"/>
      </w:pPr>
      <w:r>
        <w:t>5</w:t>
      </w:r>
      <w:r w:rsidR="000F0060" w:rsidRPr="00285780">
        <w:t xml:space="preserve">.1.7 </w:t>
      </w:r>
      <w:r w:rsidR="009765C4" w:rsidRPr="00285780">
        <w:rPr>
          <w:rStyle w:val="fontstyle01"/>
          <w:rFonts w:asciiTheme="minorHAnsi" w:hAnsiTheme="minorHAnsi"/>
          <w:color w:val="auto"/>
          <w:sz w:val="24"/>
          <w:szCs w:val="32"/>
        </w:rPr>
        <w:t>O</w:t>
      </w:r>
      <w:r w:rsidR="000F0060" w:rsidRPr="00285780">
        <w:t>perator with several production units</w:t>
      </w:r>
    </w:p>
    <w:p w14:paraId="7F8E0462" w14:textId="53F8ECFE" w:rsidR="000F0060" w:rsidRPr="000F0060" w:rsidRDefault="000F0060" w:rsidP="00045004">
      <w:pPr>
        <w:spacing w:before="163" w:after="163"/>
        <w:rPr>
          <w:rFonts w:eastAsiaTheme="minorEastAsia"/>
        </w:rPr>
      </w:pPr>
      <w:r>
        <w:t xml:space="preserve">Where an operator runs several production units in the same area, the units for </w:t>
      </w:r>
      <w:proofErr w:type="spellStart"/>
      <w:proofErr w:type="gramStart"/>
      <w:r>
        <w:t>non organic</w:t>
      </w:r>
      <w:proofErr w:type="spellEnd"/>
      <w:proofErr w:type="gramEnd"/>
      <w:r>
        <w:t xml:space="preserve"> products, together with storage premises for input products must also be subject to the minimum control requirements. </w:t>
      </w:r>
    </w:p>
    <w:p w14:paraId="6569CB57" w14:textId="5F857DF6" w:rsidR="00045004" w:rsidRDefault="00154484" w:rsidP="00045004">
      <w:pPr>
        <w:pStyle w:val="2"/>
        <w:spacing w:before="163" w:after="163"/>
      </w:pPr>
      <w:bookmarkStart w:id="12" w:name="_Toc107324665"/>
      <w:r>
        <w:t>5</w:t>
      </w:r>
      <w:r w:rsidR="00045004">
        <w:t>.2 Specific control requirements for plants and plant products from farm</w:t>
      </w:r>
      <w:r w:rsidR="00115E10" w:rsidRPr="00115E10">
        <w:t xml:space="preserve"> production or collection</w:t>
      </w:r>
      <w:bookmarkEnd w:id="12"/>
    </w:p>
    <w:p w14:paraId="3757A083" w14:textId="31F28E8D" w:rsidR="00045004"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045004" w:rsidRPr="00285780">
        <w:rPr>
          <w:rStyle w:val="fontstyle01"/>
          <w:rFonts w:asciiTheme="minorHAnsi" w:hAnsiTheme="minorHAnsi"/>
          <w:color w:val="auto"/>
          <w:sz w:val="24"/>
          <w:szCs w:val="32"/>
        </w:rPr>
        <w:t>.2.1 Control arrangements</w:t>
      </w:r>
    </w:p>
    <w:p w14:paraId="61D7464A" w14:textId="3D23CB58" w:rsidR="00045004" w:rsidRDefault="00045004" w:rsidP="00045004">
      <w:pPr>
        <w:spacing w:before="163" w:after="163"/>
      </w:pPr>
      <w:r w:rsidRPr="00045004">
        <w:t xml:space="preserve">1. The full description of the unit referred to in </w:t>
      </w:r>
      <w:r w:rsidR="00C4159B">
        <w:t>5</w:t>
      </w:r>
      <w:r w:rsidR="00115E10">
        <w:t xml:space="preserve">.1.1 </w:t>
      </w:r>
      <w:r w:rsidRPr="00045004">
        <w:t xml:space="preserve">(1)(a) shall: </w:t>
      </w:r>
    </w:p>
    <w:p w14:paraId="476F084D" w14:textId="77777777" w:rsidR="00115E10" w:rsidRDefault="00045004" w:rsidP="00045004">
      <w:pPr>
        <w:spacing w:before="163" w:after="163"/>
      </w:pPr>
      <w:r w:rsidRPr="00045004">
        <w:t xml:space="preserve">(a) be drawn up even where the operator limits his activity to the collection of wild </w:t>
      </w:r>
      <w:proofErr w:type="gramStart"/>
      <w:r w:rsidRPr="00045004">
        <w:t>plants;</w:t>
      </w:r>
      <w:proofErr w:type="gramEnd"/>
      <w:r w:rsidRPr="00045004">
        <w:t xml:space="preserve"> </w:t>
      </w:r>
    </w:p>
    <w:p w14:paraId="17930A77" w14:textId="77777777" w:rsidR="00115E10" w:rsidRDefault="00045004" w:rsidP="00045004">
      <w:pPr>
        <w:spacing w:before="163" w:after="163"/>
      </w:pPr>
      <w:r w:rsidRPr="00045004">
        <w:t xml:space="preserve">(b) indicate the storage and production premises and land parcels and/or collection areas and, where applicable, premises where certain processing and/or packaging operations take place; and </w:t>
      </w:r>
    </w:p>
    <w:p w14:paraId="0324C05D" w14:textId="77777777" w:rsidR="00115E10" w:rsidRDefault="00045004" w:rsidP="00045004">
      <w:pPr>
        <w:spacing w:before="163" w:after="163"/>
      </w:pPr>
      <w:r w:rsidRPr="00045004">
        <w:t xml:space="preserve">(c) specify the date of the last application on the parcels and/or collection areas concerned of products, the use of which is not compatible with the organic production rules. </w:t>
      </w:r>
    </w:p>
    <w:p w14:paraId="01C0B0B4" w14:textId="316F7BB6" w:rsidR="00045004" w:rsidRDefault="00045004" w:rsidP="00045004">
      <w:pPr>
        <w:spacing w:before="163" w:after="163"/>
      </w:pPr>
      <w:r w:rsidRPr="00045004">
        <w:t xml:space="preserve">2. In case of collection of wild plants, the practical measures referred to in </w:t>
      </w:r>
      <w:r w:rsidR="00C4159B">
        <w:t>5</w:t>
      </w:r>
      <w:r w:rsidR="00115E10">
        <w:t xml:space="preserve">.1.1 </w:t>
      </w:r>
      <w:r w:rsidRPr="00045004">
        <w:t xml:space="preserve">(1)(b) shall include any guarantees given by third parties which the operator can provide to ensure that </w:t>
      </w:r>
      <w:r w:rsidR="009765C4">
        <w:t>those areas have not been treated prohibited substance for at least 3 years and the collection doesn’t affect the stability of natural habitat</w:t>
      </w:r>
      <w:r w:rsidRPr="00045004">
        <w:t>.</w:t>
      </w:r>
      <w:r w:rsidRPr="00045004">
        <w:rPr>
          <w:rFonts w:hint="eastAsia"/>
        </w:rPr>
        <w:t xml:space="preserve"> </w:t>
      </w:r>
    </w:p>
    <w:p w14:paraId="0BBBC2F2" w14:textId="3AF726C2" w:rsidR="00045004"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115E10" w:rsidRPr="00285780">
        <w:rPr>
          <w:rStyle w:val="fontstyle01"/>
          <w:rFonts w:asciiTheme="minorHAnsi" w:hAnsiTheme="minorHAnsi"/>
          <w:color w:val="auto"/>
          <w:sz w:val="24"/>
          <w:szCs w:val="32"/>
        </w:rPr>
        <w:t>.2.2 Communications</w:t>
      </w:r>
    </w:p>
    <w:p w14:paraId="2D886B86" w14:textId="7F0311BD" w:rsidR="00115E10" w:rsidRDefault="00115E10" w:rsidP="00115E10">
      <w:pPr>
        <w:spacing w:before="163" w:after="163"/>
      </w:pPr>
      <w:r>
        <w:t>Each year, before the date indicated by CHTC, the operator shall notify CHTC of its schedule of production of crop products, giving a breakdown by parcel.</w:t>
      </w:r>
    </w:p>
    <w:p w14:paraId="33CC7034" w14:textId="4C548B2E" w:rsidR="00115E10" w:rsidRDefault="00154484" w:rsidP="00A33401">
      <w:pPr>
        <w:pStyle w:val="2"/>
        <w:spacing w:before="163" w:after="163"/>
      </w:pPr>
      <w:bookmarkStart w:id="13" w:name="_Toc107324666"/>
      <w:r>
        <w:t>5</w:t>
      </w:r>
      <w:r w:rsidR="00115E10">
        <w:t xml:space="preserve">.3 </w:t>
      </w:r>
      <w:r w:rsidR="00A33401">
        <w:t>Control requirements for units for preparation of plant, seaweed, livestock and aquaculture animal products and foodstuffs composed thereof</w:t>
      </w:r>
      <w:bookmarkEnd w:id="13"/>
    </w:p>
    <w:p w14:paraId="4C642570" w14:textId="6D45BE9C" w:rsidR="00A33401"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A33401" w:rsidRPr="00285780">
        <w:rPr>
          <w:rStyle w:val="fontstyle01"/>
          <w:rFonts w:asciiTheme="minorHAnsi" w:hAnsiTheme="minorHAnsi"/>
          <w:color w:val="auto"/>
          <w:sz w:val="24"/>
          <w:szCs w:val="32"/>
        </w:rPr>
        <w:t>.3.1 Control arrangements</w:t>
      </w:r>
    </w:p>
    <w:p w14:paraId="15AF5CBA" w14:textId="5062026D" w:rsidR="00A33401" w:rsidRDefault="00A33401" w:rsidP="00A33401">
      <w:pPr>
        <w:spacing w:before="163" w:after="163"/>
      </w:pPr>
      <w:r>
        <w:t xml:space="preserve">In the case of a unit involved in the preparation for its own account or for account of a third party, and including in particular units involved in packaging and/or re-packaging of such products or units involved in labelling and/or re-labelling of such products, the full description of the unit referred to in </w:t>
      </w:r>
      <w:r w:rsidR="00C4159B">
        <w:t>5</w:t>
      </w:r>
      <w:r>
        <w:t xml:space="preserve">.1.1 (1)(a) shall show </w:t>
      </w:r>
      <w:r>
        <w:lastRenderedPageBreak/>
        <w:t>the facilities used for the reception, the processing, packaging, labelling and storage of agricultural products before and after the operations concerning them, as well as the procedures for the transport of the products.</w:t>
      </w:r>
    </w:p>
    <w:p w14:paraId="42DCCC7C" w14:textId="64550318" w:rsidR="00A33401" w:rsidRDefault="00154484" w:rsidP="00A33401">
      <w:pPr>
        <w:pStyle w:val="2"/>
        <w:spacing w:before="163" w:after="163"/>
      </w:pPr>
      <w:bookmarkStart w:id="14" w:name="_Toc107324667"/>
      <w:r>
        <w:t>5</w:t>
      </w:r>
      <w:r w:rsidR="00A33401">
        <w:t>.4 Control requirements for units involved in the production, preparation or import of organic products and which have contracted out to third parties in part or in total the actual operations concerned</w:t>
      </w:r>
      <w:bookmarkEnd w:id="14"/>
    </w:p>
    <w:p w14:paraId="36A0ADD8" w14:textId="2B36FF82" w:rsidR="00A33401"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A33401" w:rsidRPr="00285780">
        <w:rPr>
          <w:rStyle w:val="fontstyle01"/>
          <w:rFonts w:asciiTheme="minorHAnsi" w:hAnsiTheme="minorHAnsi"/>
          <w:color w:val="auto"/>
          <w:sz w:val="24"/>
          <w:szCs w:val="32"/>
        </w:rPr>
        <w:t>.4.1 Control arrangements</w:t>
      </w:r>
    </w:p>
    <w:p w14:paraId="577CEBC0" w14:textId="40B79881" w:rsidR="00C17340" w:rsidRDefault="00C17340" w:rsidP="006B3C6E">
      <w:pPr>
        <w:spacing w:before="163" w:after="163"/>
      </w:pPr>
      <w:proofErr w:type="gramStart"/>
      <w:r>
        <w:t>With regard to</w:t>
      </w:r>
      <w:proofErr w:type="gramEnd"/>
      <w:r>
        <w:t xml:space="preserve"> the operations, which are contracted out to third parties, the full description of the unit referred to in </w:t>
      </w:r>
      <w:r w:rsidR="00C4159B">
        <w:t>5</w:t>
      </w:r>
      <w:r>
        <w:t xml:space="preserve">.1.1 (1)(a) shall include: </w:t>
      </w:r>
    </w:p>
    <w:p w14:paraId="68EC6BEB" w14:textId="77777777" w:rsidR="00C17340" w:rsidRDefault="00C17340" w:rsidP="006B3C6E">
      <w:pPr>
        <w:spacing w:before="163" w:after="163"/>
      </w:pPr>
      <w:r>
        <w:t xml:space="preserve">(a) a list of the subcontractors with a description of their activities and an indication of the control bodies or authorities to which they are </w:t>
      </w:r>
      <w:proofErr w:type="gramStart"/>
      <w:r>
        <w:t>subject;</w:t>
      </w:r>
      <w:proofErr w:type="gramEnd"/>
      <w:r>
        <w:t xml:space="preserve"> </w:t>
      </w:r>
    </w:p>
    <w:p w14:paraId="61598626" w14:textId="4B56301C" w:rsidR="00C17340" w:rsidRDefault="00C17340" w:rsidP="006B3C6E">
      <w:pPr>
        <w:spacing w:before="163" w:after="163"/>
      </w:pPr>
      <w:r>
        <w:t xml:space="preserve">(b) written agreement by the subcontractors that their holding will be subject to the control </w:t>
      </w:r>
      <w:proofErr w:type="gramStart"/>
      <w:r>
        <w:t>regime;</w:t>
      </w:r>
      <w:proofErr w:type="gramEnd"/>
      <w:r>
        <w:t xml:space="preserve"> </w:t>
      </w:r>
    </w:p>
    <w:p w14:paraId="018391E0" w14:textId="44808CCB" w:rsidR="00C17340" w:rsidRDefault="00C17340" w:rsidP="006B3C6E">
      <w:pPr>
        <w:spacing w:before="163" w:after="163"/>
      </w:pPr>
      <w:r>
        <w:t xml:space="preserve">(c) all the practical measures, including inter alia an appropriate system of documentary accounts, to be taken at the level of the unit to ensure that the products the operator places on the market can be traced to, as appropriate, their suppliers, sellers, </w:t>
      </w:r>
      <w:proofErr w:type="gramStart"/>
      <w:r>
        <w:t>consignees</w:t>
      </w:r>
      <w:proofErr w:type="gramEnd"/>
      <w:r>
        <w:t xml:space="preserve"> and buyers.</w:t>
      </w:r>
      <w:r>
        <w:rPr>
          <w:rFonts w:hint="eastAsia"/>
        </w:rPr>
        <w:t xml:space="preserve"> </w:t>
      </w:r>
    </w:p>
    <w:p w14:paraId="12A633CC" w14:textId="07068D97" w:rsidR="00C17340" w:rsidRDefault="00154484" w:rsidP="00C17340">
      <w:pPr>
        <w:pStyle w:val="2"/>
        <w:spacing w:before="163" w:after="163"/>
      </w:pPr>
      <w:bookmarkStart w:id="15" w:name="_Toc107324668"/>
      <w:r>
        <w:t>5</w:t>
      </w:r>
      <w:r w:rsidR="00C17340">
        <w:t xml:space="preserve">.5 </w:t>
      </w:r>
      <w:r w:rsidR="00C17340" w:rsidRPr="00C17340">
        <w:t>Infringements and exchange of information</w:t>
      </w:r>
      <w:bookmarkEnd w:id="15"/>
    </w:p>
    <w:p w14:paraId="24995AA0" w14:textId="444E3469" w:rsidR="00C17340"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C17340" w:rsidRPr="00285780">
        <w:rPr>
          <w:rStyle w:val="fontstyle01"/>
          <w:rFonts w:asciiTheme="minorHAnsi" w:hAnsiTheme="minorHAnsi"/>
          <w:color w:val="auto"/>
          <w:sz w:val="24"/>
          <w:szCs w:val="32"/>
        </w:rPr>
        <w:t>.5.1 Measures in case of suspicion of infringements and irregularities</w:t>
      </w:r>
    </w:p>
    <w:p w14:paraId="267CE8DD" w14:textId="57379094" w:rsidR="00C17340" w:rsidRPr="00CB4AA4" w:rsidRDefault="00C17340" w:rsidP="00C17340">
      <w:pPr>
        <w:spacing w:before="163" w:after="163"/>
      </w:pPr>
      <w:r w:rsidRPr="00CB4AA4">
        <w:t xml:space="preserve">1. Where an operator considers or suspects that a product which he has produced, prepared, imported or that he has received from another operator, is not in compliance with organic production rules, he shall initiate procedures either to withdraw from this product any reference to the organic production method or to separate and identify the product. He may only put it into processing or packaging or on the market after elimination of that doubt, unless it is placed on the market without indication referring to the organic production method. In case of such doubt, the operator shall immediately inform CHTC. CHTC may require that the product cannot be placed on the market with indications referring to the organic production method until it is satisfied, by the information received from the operator or from other sources, that the doubt has been eliminated. </w:t>
      </w:r>
    </w:p>
    <w:p w14:paraId="34920105" w14:textId="059CBA8C" w:rsidR="00C17340" w:rsidRPr="00CB4AA4" w:rsidRDefault="00C17340" w:rsidP="00C17340">
      <w:pPr>
        <w:spacing w:before="163" w:after="163"/>
      </w:pPr>
      <w:r w:rsidRPr="00CB4AA4">
        <w:t xml:space="preserve">2. Where </w:t>
      </w:r>
      <w:r w:rsidR="00744466" w:rsidRPr="00CB4AA4">
        <w:t>CHTC</w:t>
      </w:r>
      <w:r w:rsidRPr="00CB4AA4">
        <w:t xml:space="preserve"> has a substantiated suspicion that an operator intends to place on the market a product not in compliance with the organic production rules but bearing a reference to the organic production method, </w:t>
      </w:r>
      <w:r w:rsidR="00744466" w:rsidRPr="00CB4AA4">
        <w:t>CHTC</w:t>
      </w:r>
      <w:r w:rsidRPr="00CB4AA4">
        <w:t xml:space="preserve"> can require that the operator may provisionally not market the product with this reference for </w:t>
      </w:r>
      <w:proofErr w:type="gramStart"/>
      <w:r w:rsidRPr="00CB4AA4">
        <w:t>a time period</w:t>
      </w:r>
      <w:proofErr w:type="gramEnd"/>
      <w:r w:rsidRPr="00CB4AA4">
        <w:t xml:space="preserve"> to be set by </w:t>
      </w:r>
      <w:r w:rsidR="00744466" w:rsidRPr="00CB4AA4">
        <w:t>CHTC</w:t>
      </w:r>
      <w:r w:rsidRPr="00CB4AA4">
        <w:t xml:space="preserve">. Before taking such a decision, </w:t>
      </w:r>
      <w:r w:rsidR="00744466" w:rsidRPr="00CB4AA4">
        <w:t xml:space="preserve">CHTC </w:t>
      </w:r>
      <w:r w:rsidRPr="00CB4AA4">
        <w:t xml:space="preserve">shall allow the operator to comment. This decision shall be supplemented by the obligation to withdraw from this product any reference to the organic production method if </w:t>
      </w:r>
      <w:r w:rsidR="00744466" w:rsidRPr="00CB4AA4">
        <w:lastRenderedPageBreak/>
        <w:t>CHTC</w:t>
      </w:r>
      <w:r w:rsidRPr="00CB4AA4">
        <w:t xml:space="preserve"> is sure that the product does not </w:t>
      </w:r>
      <w:r w:rsidR="00CB4AA4">
        <w:t>fulfill</w:t>
      </w:r>
      <w:r w:rsidRPr="00CB4AA4">
        <w:t xml:space="preserve"> the requirements of organic production. </w:t>
      </w:r>
    </w:p>
    <w:p w14:paraId="51A7830F" w14:textId="79A93751" w:rsidR="00C17340" w:rsidRPr="00CB4AA4" w:rsidRDefault="00C17340" w:rsidP="00C17340">
      <w:pPr>
        <w:spacing w:before="163" w:after="163"/>
      </w:pPr>
      <w:r w:rsidRPr="00CB4AA4">
        <w:t xml:space="preserve">However, if the suspicion is not confirmed within the said </w:t>
      </w:r>
      <w:proofErr w:type="gramStart"/>
      <w:r w:rsidRPr="00CB4AA4">
        <w:t>time period</w:t>
      </w:r>
      <w:proofErr w:type="gramEnd"/>
      <w:r w:rsidRPr="00CB4AA4">
        <w:t xml:space="preserve">, the decision referred to in the first subparagraph shall be cancelled not later than the expiry of that time period. The operator shall cooperate fully with </w:t>
      </w:r>
      <w:r w:rsidR="00744466" w:rsidRPr="00CB4AA4">
        <w:t xml:space="preserve">CHTC </w:t>
      </w:r>
      <w:r w:rsidRPr="00CB4AA4">
        <w:t xml:space="preserve">in resolving the suspicion. </w:t>
      </w:r>
    </w:p>
    <w:p w14:paraId="6BBC1915" w14:textId="5D01C445" w:rsidR="00744466"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744466" w:rsidRPr="00285780">
        <w:rPr>
          <w:rStyle w:val="fontstyle01"/>
          <w:rFonts w:asciiTheme="minorHAnsi" w:hAnsiTheme="minorHAnsi"/>
          <w:color w:val="auto"/>
          <w:sz w:val="24"/>
          <w:szCs w:val="32"/>
        </w:rPr>
        <w:t>.5.2 Exchange of information between control authorities, control bodies and competent authorities</w:t>
      </w:r>
    </w:p>
    <w:p w14:paraId="1A794AC8" w14:textId="5CEE25D4" w:rsidR="00744466" w:rsidRPr="005E7EB8" w:rsidRDefault="00744466" w:rsidP="00744466">
      <w:pPr>
        <w:spacing w:before="163" w:after="163"/>
      </w:pPr>
      <w:r w:rsidRPr="005E7EB8">
        <w:t xml:space="preserve">1. Where the operator and/or the subcontractors of that operator are checked by different control bodies, </w:t>
      </w:r>
      <w:r w:rsidR="00CB4AA4">
        <w:t>CHTC</w:t>
      </w:r>
      <w:r w:rsidRPr="005E7EB8">
        <w:t xml:space="preserve"> shall exchange the relevant information on the operations under their control. </w:t>
      </w:r>
    </w:p>
    <w:p w14:paraId="5BCEEAD0" w14:textId="069BBC8B" w:rsidR="00744466" w:rsidRPr="005E7EB8" w:rsidRDefault="00744466" w:rsidP="00744466">
      <w:pPr>
        <w:spacing w:before="163" w:after="163"/>
      </w:pPr>
      <w:commentRangeStart w:id="16"/>
      <w:r w:rsidRPr="005E7EB8">
        <w:t>2. Where operators and/or their subcontractors change their control body, the change shall be notified without delay to</w:t>
      </w:r>
      <w:r w:rsidR="005E7EB8" w:rsidRPr="005E7EB8">
        <w:t xml:space="preserve"> CHTC</w:t>
      </w:r>
      <w:r w:rsidRPr="005E7EB8">
        <w:t xml:space="preserve">. </w:t>
      </w:r>
      <w:commentRangeEnd w:id="16"/>
      <w:r w:rsidRPr="005E7EB8">
        <w:commentReference w:id="16"/>
      </w:r>
    </w:p>
    <w:p w14:paraId="7331F384" w14:textId="01BCE58A" w:rsidR="00744466" w:rsidRPr="00D31760" w:rsidRDefault="00CB4AA4" w:rsidP="00744466">
      <w:pPr>
        <w:spacing w:before="163" w:after="163"/>
        <w:rPr>
          <w:rFonts w:eastAsiaTheme="minorEastAsia"/>
        </w:rPr>
      </w:pPr>
      <w:r>
        <w:t>Where the operator transfers in to CHTC, CHTC shall require the</w:t>
      </w:r>
      <w:r w:rsidR="00744466" w:rsidRPr="005E7EB8">
        <w:t xml:space="preserve"> previous control authority or control body hand over the relevant elements of the control file of the operator concerned and the reports referred to in the second subparagraph of </w:t>
      </w:r>
      <w:r w:rsidR="00C4159B">
        <w:t>5</w:t>
      </w:r>
      <w:r w:rsidR="00744466" w:rsidRPr="005E7EB8">
        <w:t xml:space="preserve">.1.1 (2). </w:t>
      </w:r>
      <w:r w:rsidR="00D31760" w:rsidRPr="005E7EB8">
        <w:t xml:space="preserve">The </w:t>
      </w:r>
      <w:r w:rsidR="00D31760">
        <w:t>CHTC</w:t>
      </w:r>
      <w:r w:rsidR="00D31760" w:rsidRPr="005E7EB8">
        <w:t xml:space="preserve"> shall ensure that non-conformities noted in the report of the previous control authority or control body have been or are being addressed by the operator. </w:t>
      </w:r>
    </w:p>
    <w:p w14:paraId="63DC24C3" w14:textId="279D5430" w:rsidR="00CB4AA4" w:rsidRPr="00CB4AA4" w:rsidRDefault="00CB4AA4" w:rsidP="00744466">
      <w:pPr>
        <w:spacing w:before="163" w:after="163"/>
        <w:rPr>
          <w:rFonts w:eastAsiaTheme="minorEastAsia"/>
        </w:rPr>
      </w:pPr>
      <w:r>
        <w:rPr>
          <w:rFonts w:eastAsiaTheme="minorEastAsia" w:hint="eastAsia"/>
        </w:rPr>
        <w:t>W</w:t>
      </w:r>
      <w:r>
        <w:rPr>
          <w:rFonts w:eastAsiaTheme="minorEastAsia"/>
        </w:rPr>
        <w:t xml:space="preserve">here the operator transfers out from CHTC, </w:t>
      </w:r>
      <w:r w:rsidR="00D31760">
        <w:rPr>
          <w:rFonts w:eastAsiaTheme="minorEastAsia"/>
        </w:rPr>
        <w:t>control files shall only share to the new control body once requested in written.</w:t>
      </w:r>
    </w:p>
    <w:p w14:paraId="7D97859F" w14:textId="3EB250BF" w:rsidR="00744466" w:rsidRPr="005E7EB8" w:rsidRDefault="00744466" w:rsidP="00744466">
      <w:pPr>
        <w:spacing w:before="163" w:after="163"/>
      </w:pPr>
      <w:r w:rsidRPr="005E7EB8">
        <w:t xml:space="preserve">3. Where the operator withdraws from the control system, </w:t>
      </w:r>
      <w:r w:rsidR="005E7EB8" w:rsidRPr="005E7EB8">
        <w:t>it</w:t>
      </w:r>
      <w:r w:rsidRPr="005E7EB8">
        <w:t xml:space="preserve"> shall, without delay, inform </w:t>
      </w:r>
      <w:r w:rsidR="005E7EB8" w:rsidRPr="005E7EB8">
        <w:t>CHTC</w:t>
      </w:r>
      <w:r w:rsidRPr="005E7EB8">
        <w:t xml:space="preserve">. </w:t>
      </w:r>
    </w:p>
    <w:p w14:paraId="3685E31F" w14:textId="7417E6D9" w:rsidR="00880CA2" w:rsidRDefault="00154484" w:rsidP="00880CA2">
      <w:pPr>
        <w:pStyle w:val="2"/>
        <w:spacing w:before="163" w:after="163"/>
      </w:pPr>
      <w:bookmarkStart w:id="17" w:name="_Toc107324669"/>
      <w:r>
        <w:t>5</w:t>
      </w:r>
      <w:r w:rsidR="00880CA2">
        <w:t xml:space="preserve">.6 </w:t>
      </w:r>
      <w:r w:rsidR="0028523B">
        <w:t>Control on the certification</w:t>
      </w:r>
      <w:bookmarkEnd w:id="17"/>
    </w:p>
    <w:p w14:paraId="5578B24D" w14:textId="1E82F913" w:rsidR="00880CA2"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880CA2" w:rsidRPr="00285780">
        <w:rPr>
          <w:rStyle w:val="fontstyle01"/>
          <w:rFonts w:asciiTheme="minorHAnsi" w:hAnsiTheme="minorHAnsi"/>
          <w:color w:val="auto"/>
          <w:sz w:val="24"/>
          <w:szCs w:val="32"/>
        </w:rPr>
        <w:t xml:space="preserve">.6.1 </w:t>
      </w:r>
      <w:r w:rsidR="0028523B" w:rsidRPr="00285780">
        <w:rPr>
          <w:rStyle w:val="fontstyle01"/>
          <w:rFonts w:asciiTheme="minorHAnsi" w:hAnsiTheme="minorHAnsi"/>
          <w:color w:val="auto"/>
          <w:sz w:val="24"/>
          <w:szCs w:val="32"/>
        </w:rPr>
        <w:t>Risk analysis</w:t>
      </w:r>
    </w:p>
    <w:p w14:paraId="58160519" w14:textId="081EDB5E" w:rsidR="00880CA2" w:rsidRDefault="00880CA2" w:rsidP="00880CA2">
      <w:pPr>
        <w:spacing w:before="163" w:after="163"/>
      </w:pPr>
      <w:r w:rsidRPr="00095549">
        <w:t>CHTC’s risk analysis procedure shall be established and documented.</w:t>
      </w:r>
      <w:r>
        <w:t xml:space="preserve"> </w:t>
      </w:r>
    </w:p>
    <w:p w14:paraId="7C0053E3" w14:textId="77777777" w:rsidR="00880CA2" w:rsidRDefault="00880CA2" w:rsidP="00880CA2">
      <w:pPr>
        <w:spacing w:before="163" w:after="163"/>
      </w:pPr>
      <w:r w:rsidRPr="00095549">
        <w:t>The risk analysis procedure shall be designed in such a way that:</w:t>
      </w:r>
      <w:r>
        <w:t xml:space="preserve"> </w:t>
      </w:r>
    </w:p>
    <w:p w14:paraId="7B107FAA" w14:textId="77777777" w:rsidR="00880CA2" w:rsidRDefault="00880CA2" w:rsidP="00880CA2">
      <w:pPr>
        <w:spacing w:before="163" w:after="163"/>
      </w:pPr>
      <w:r w:rsidRPr="00095549">
        <w:t>(a) the result of the risk analysis provides the basis for determining the</w:t>
      </w:r>
      <w:r>
        <w:t xml:space="preserve"> </w:t>
      </w:r>
      <w:r w:rsidRPr="00095549">
        <w:t>intensity of the unannounced or announced annual inspections and</w:t>
      </w:r>
      <w:r>
        <w:t xml:space="preserve"> </w:t>
      </w:r>
      <w:proofErr w:type="gramStart"/>
      <w:r w:rsidRPr="00095549">
        <w:t>visits;</w:t>
      </w:r>
      <w:proofErr w:type="gramEnd"/>
      <w:r>
        <w:t xml:space="preserve"> </w:t>
      </w:r>
    </w:p>
    <w:p w14:paraId="4B16A82D" w14:textId="16B52BBD" w:rsidR="00880CA2" w:rsidRDefault="00880CA2" w:rsidP="00880CA2">
      <w:pPr>
        <w:spacing w:before="163" w:after="163"/>
      </w:pPr>
      <w:r w:rsidRPr="00095549">
        <w:t>(b) additional random control visits carried out in accordance with</w:t>
      </w:r>
      <w:r>
        <w:t xml:space="preserve"> </w:t>
      </w:r>
      <w:r w:rsidR="00C4159B">
        <w:t>5</w:t>
      </w:r>
      <w:r w:rsidRPr="00095549">
        <w:t>.1.3 (4) of at least 10 % of operators under contract in</w:t>
      </w:r>
      <w:r>
        <w:t xml:space="preserve"> </w:t>
      </w:r>
      <w:r w:rsidRPr="00095549">
        <w:t xml:space="preserve">accordance with the risk category are </w:t>
      </w:r>
      <w:proofErr w:type="gramStart"/>
      <w:r w:rsidRPr="00095549">
        <w:t>performed;</w:t>
      </w:r>
      <w:proofErr w:type="gramEnd"/>
      <w:r>
        <w:t xml:space="preserve"> </w:t>
      </w:r>
    </w:p>
    <w:p w14:paraId="73E9B88D" w14:textId="3BFD28D1" w:rsidR="00880CA2" w:rsidRPr="00095549" w:rsidRDefault="00880CA2" w:rsidP="00880CA2">
      <w:pPr>
        <w:spacing w:before="163" w:after="163"/>
      </w:pPr>
      <w:r w:rsidRPr="00095549">
        <w:t>(c) at least 10 % of all inspections and visits carried out in accordance</w:t>
      </w:r>
      <w:r>
        <w:t xml:space="preserve"> </w:t>
      </w:r>
      <w:r w:rsidRPr="00095549">
        <w:t xml:space="preserve">with </w:t>
      </w:r>
      <w:r w:rsidR="00C4159B">
        <w:t>5</w:t>
      </w:r>
      <w:r w:rsidRPr="00095549">
        <w:t xml:space="preserve">.1.3 (1) and (4) are </w:t>
      </w:r>
      <w:proofErr w:type="gramStart"/>
      <w:r w:rsidRPr="00095549">
        <w:t>unannounced;</w:t>
      </w:r>
      <w:proofErr w:type="gramEnd"/>
    </w:p>
    <w:p w14:paraId="5FE4CAFF" w14:textId="674C873B" w:rsidR="00880CA2" w:rsidRDefault="00880CA2" w:rsidP="00880CA2">
      <w:pPr>
        <w:spacing w:before="163" w:after="163"/>
      </w:pPr>
      <w:r w:rsidRPr="00095549">
        <w:t>(d) the selection of operators to be submitted to unannounced</w:t>
      </w:r>
      <w:r>
        <w:t xml:space="preserve"> </w:t>
      </w:r>
      <w:r w:rsidRPr="00095549">
        <w:t xml:space="preserve">inspections and </w:t>
      </w:r>
      <w:r w:rsidRPr="00095549">
        <w:lastRenderedPageBreak/>
        <w:t xml:space="preserve">visits is determined </w:t>
      </w:r>
      <w:proofErr w:type="gramStart"/>
      <w:r w:rsidRPr="00095549">
        <w:t>on the basis of</w:t>
      </w:r>
      <w:proofErr w:type="gramEnd"/>
      <w:r w:rsidRPr="00095549">
        <w:t xml:space="preserve"> the risk</w:t>
      </w:r>
      <w:r>
        <w:t xml:space="preserve"> </w:t>
      </w:r>
      <w:r w:rsidRPr="00095549">
        <w:t>analysis and that these are planned according to the level of risk.</w:t>
      </w:r>
      <w:r>
        <w:t xml:space="preserve"> </w:t>
      </w:r>
    </w:p>
    <w:p w14:paraId="7DECC02A" w14:textId="2FB76F6F" w:rsidR="00880CA2"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880CA2" w:rsidRPr="00285780">
        <w:rPr>
          <w:rStyle w:val="fontstyle01"/>
          <w:rFonts w:asciiTheme="minorHAnsi" w:hAnsiTheme="minorHAnsi"/>
          <w:color w:val="auto"/>
          <w:sz w:val="24"/>
          <w:szCs w:val="32"/>
        </w:rPr>
        <w:t>.6.2 Catalogue of measures in case of irregularities and infringements</w:t>
      </w:r>
    </w:p>
    <w:p w14:paraId="6CC14032" w14:textId="69744904" w:rsidR="00880CA2" w:rsidRDefault="00B64695" w:rsidP="00880CA2">
      <w:pPr>
        <w:spacing w:before="163" w:after="163"/>
      </w:pPr>
      <w:r>
        <w:t>A</w:t>
      </w:r>
      <w:r w:rsidR="00880CA2">
        <w:t xml:space="preserve"> catalogue at least listing infringements and irregularities affecting the organic status of products and corresponding measures to be applied by</w:t>
      </w:r>
      <w:r>
        <w:t xml:space="preserve"> CHTC shall be established, </w:t>
      </w:r>
      <w:r w:rsidR="00880CA2">
        <w:t>in case of infringements or irregularities by operators under their control who are involved in organic production.</w:t>
      </w:r>
    </w:p>
    <w:p w14:paraId="2D220F99" w14:textId="068419F7" w:rsidR="00B64695" w:rsidRPr="00285780" w:rsidRDefault="00154484" w:rsidP="00285780">
      <w:pPr>
        <w:pStyle w:val="3"/>
        <w:spacing w:before="163" w:after="163"/>
        <w:rPr>
          <w:rStyle w:val="fontstyle01"/>
          <w:rFonts w:asciiTheme="minorHAnsi" w:hAnsiTheme="minorHAnsi"/>
          <w:color w:val="auto"/>
          <w:sz w:val="24"/>
          <w:szCs w:val="32"/>
        </w:rPr>
      </w:pPr>
      <w:r>
        <w:rPr>
          <w:rStyle w:val="fontstyle01"/>
          <w:rFonts w:asciiTheme="minorHAnsi" w:hAnsiTheme="minorHAnsi"/>
          <w:color w:val="auto"/>
          <w:sz w:val="24"/>
          <w:szCs w:val="32"/>
        </w:rPr>
        <w:t>5</w:t>
      </w:r>
      <w:r w:rsidR="00B64695" w:rsidRPr="00285780">
        <w:rPr>
          <w:rStyle w:val="fontstyle01"/>
          <w:rFonts w:asciiTheme="minorHAnsi" w:hAnsiTheme="minorHAnsi"/>
          <w:color w:val="auto"/>
          <w:sz w:val="24"/>
          <w:szCs w:val="32"/>
        </w:rPr>
        <w:t>.6.3 Annual inspection of control bodies</w:t>
      </w:r>
    </w:p>
    <w:p w14:paraId="013A1671" w14:textId="4BA6462B" w:rsidR="0028523B" w:rsidRPr="0028523B" w:rsidRDefault="0028523B" w:rsidP="005508E3">
      <w:pPr>
        <w:spacing w:before="163" w:after="163"/>
        <w:rPr>
          <w:rFonts w:eastAsiaTheme="minorEastAsia"/>
        </w:rPr>
      </w:pPr>
      <w:r>
        <w:rPr>
          <w:rFonts w:eastAsiaTheme="minorEastAsia" w:hint="eastAsia"/>
        </w:rPr>
        <w:t>a</w:t>
      </w:r>
      <w:r>
        <w:rPr>
          <w:rFonts w:eastAsiaTheme="minorEastAsia"/>
        </w:rPr>
        <w:t>) CHTC’s standard control procedure shall be established and documented.</w:t>
      </w:r>
    </w:p>
    <w:p w14:paraId="5310CDCB" w14:textId="32A85112" w:rsidR="005508E3" w:rsidRDefault="005508E3" w:rsidP="005508E3">
      <w:pPr>
        <w:spacing w:before="163" w:after="163"/>
      </w:pPr>
      <w:r>
        <w:t>b)</w:t>
      </w:r>
      <w:r w:rsidR="0028523B">
        <w:t xml:space="preserve"> </w:t>
      </w:r>
      <w:r>
        <w:t xml:space="preserve">A sufficient number of suitable qualified and experienced staff shall be employed and trained concerning risks affecting the organic status of products has been </w:t>
      </w:r>
      <w:proofErr w:type="gramStart"/>
      <w:r>
        <w:t>implemented;</w:t>
      </w:r>
      <w:proofErr w:type="gramEnd"/>
    </w:p>
    <w:p w14:paraId="2A4413D6" w14:textId="5498536F" w:rsidR="005508E3" w:rsidRPr="0028523B" w:rsidRDefault="005508E3" w:rsidP="005508E3">
      <w:pPr>
        <w:spacing w:before="163" w:after="163"/>
      </w:pPr>
      <w:r w:rsidRPr="0028523B">
        <w:t xml:space="preserve">(c) CHTC shall </w:t>
      </w:r>
      <w:r w:rsidR="0028523B">
        <w:t>have</w:t>
      </w:r>
      <w:r w:rsidRPr="0028523B">
        <w:t xml:space="preserve"> and follows documented procedures and templates for:</w:t>
      </w:r>
    </w:p>
    <w:p w14:paraId="412CEE31" w14:textId="793F6FF9" w:rsidR="005508E3" w:rsidRPr="0028523B" w:rsidRDefault="005508E3" w:rsidP="005E557A">
      <w:pPr>
        <w:spacing w:before="163" w:after="163"/>
        <w:ind w:leftChars="100" w:left="240"/>
      </w:pPr>
      <w:r w:rsidRPr="0028523B">
        <w:t>(</w:t>
      </w:r>
      <w:proofErr w:type="spellStart"/>
      <w:r w:rsidRPr="0028523B">
        <w:t>i</w:t>
      </w:r>
      <w:proofErr w:type="spellEnd"/>
      <w:r w:rsidRPr="0028523B">
        <w:t>) the annual risk analysis</w:t>
      </w:r>
      <w:r w:rsidR="00BE52A7" w:rsidRPr="0028523B">
        <w:t xml:space="preserve">. </w:t>
      </w:r>
      <w:r w:rsidRPr="0028523B">
        <w:t xml:space="preserve">The nature and frequency of the controls shall be determined </w:t>
      </w:r>
      <w:proofErr w:type="gramStart"/>
      <w:r w:rsidRPr="0028523B">
        <w:t>on the basis of</w:t>
      </w:r>
      <w:proofErr w:type="gramEnd"/>
      <w:r w:rsidRPr="0028523B">
        <w:t xml:space="preserve"> an assessment of the risk of occurrence of irregularities and infringements as regards compliance with the requirements. </w:t>
      </w:r>
    </w:p>
    <w:p w14:paraId="28FE07D5" w14:textId="6FB5E8DC" w:rsidR="005508E3" w:rsidRPr="0028523B" w:rsidRDefault="005508E3" w:rsidP="005E557A">
      <w:pPr>
        <w:spacing w:before="163" w:after="163"/>
        <w:ind w:leftChars="100" w:left="240"/>
      </w:pPr>
      <w:r w:rsidRPr="0028523B">
        <w:t xml:space="preserve">(ii) preparing a risk-based sampling strategy, conducting sampling and laboratory </w:t>
      </w:r>
      <w:proofErr w:type="gramStart"/>
      <w:r w:rsidRPr="0028523B">
        <w:t>analysis;</w:t>
      </w:r>
      <w:proofErr w:type="gramEnd"/>
    </w:p>
    <w:p w14:paraId="66CFA775" w14:textId="77777777" w:rsidR="005508E3" w:rsidRPr="0028523B" w:rsidRDefault="005508E3" w:rsidP="005E557A">
      <w:pPr>
        <w:spacing w:before="163" w:after="163"/>
        <w:ind w:leftChars="100" w:left="240"/>
      </w:pPr>
      <w:r w:rsidRPr="0028523B">
        <w:t>(iii) information exchange with other control bodies and with the</w:t>
      </w:r>
      <w:r>
        <w:t xml:space="preserve"> </w:t>
      </w:r>
      <w:r w:rsidRPr="0028523B">
        <w:t xml:space="preserve">competent </w:t>
      </w:r>
      <w:proofErr w:type="gramStart"/>
      <w:r w:rsidRPr="0028523B">
        <w:t>authority;</w:t>
      </w:r>
      <w:proofErr w:type="gramEnd"/>
    </w:p>
    <w:p w14:paraId="13C33A3F" w14:textId="77777777" w:rsidR="005508E3" w:rsidRDefault="005508E3" w:rsidP="005E557A">
      <w:pPr>
        <w:spacing w:before="163" w:after="163"/>
        <w:ind w:leftChars="100" w:left="240"/>
      </w:pPr>
      <w:r w:rsidRPr="0028523B">
        <w:t xml:space="preserve">(iv) initial and follow-up controls of operators under their </w:t>
      </w:r>
      <w:proofErr w:type="gramStart"/>
      <w:r w:rsidRPr="0028523B">
        <w:t>control;</w:t>
      </w:r>
      <w:proofErr w:type="gramEnd"/>
      <w:r>
        <w:t xml:space="preserve"> </w:t>
      </w:r>
    </w:p>
    <w:p w14:paraId="2A22023B" w14:textId="77777777" w:rsidR="005508E3" w:rsidRDefault="005508E3" w:rsidP="005E557A">
      <w:pPr>
        <w:spacing w:before="163" w:after="163"/>
        <w:ind w:leftChars="100" w:left="240"/>
      </w:pPr>
      <w:r w:rsidRPr="0028523B">
        <w:t>(v) the application and follow-up to the catalogue of measures to</w:t>
      </w:r>
      <w:r>
        <w:t xml:space="preserve"> </w:t>
      </w:r>
      <w:r w:rsidRPr="0028523B">
        <w:t xml:space="preserve">be applied in case of infringements or </w:t>
      </w:r>
      <w:proofErr w:type="gramStart"/>
      <w:r w:rsidRPr="0028523B">
        <w:t>irregularities;</w:t>
      </w:r>
      <w:proofErr w:type="gramEnd"/>
      <w:r>
        <w:t xml:space="preserve"> </w:t>
      </w:r>
    </w:p>
    <w:p w14:paraId="07A14917" w14:textId="75BC602E" w:rsidR="005508E3" w:rsidRPr="005508E3" w:rsidRDefault="005508E3" w:rsidP="005E557A">
      <w:pPr>
        <w:spacing w:before="163" w:after="163"/>
        <w:ind w:leftChars="100" w:left="240"/>
      </w:pPr>
      <w:r w:rsidRPr="0028523B">
        <w:t>(vi) observing the requirements of the protection of personal data</w:t>
      </w:r>
      <w:r>
        <w:t xml:space="preserve"> </w:t>
      </w:r>
      <w:r w:rsidRPr="0028523B">
        <w:t>for the operators under its control.</w:t>
      </w:r>
    </w:p>
    <w:p w14:paraId="1BD9CF0D" w14:textId="27E84586" w:rsidR="006A06B8" w:rsidRPr="006A06B8" w:rsidRDefault="00154484" w:rsidP="006F0F88">
      <w:pPr>
        <w:pStyle w:val="1"/>
        <w:spacing w:before="163" w:after="163"/>
      </w:pPr>
      <w:bookmarkStart w:id="18" w:name="_Toc107324670"/>
      <w:r>
        <w:t>6</w:t>
      </w:r>
      <w:r w:rsidR="006A06B8" w:rsidRPr="006A06B8">
        <w:t xml:space="preserve">. Certification </w:t>
      </w:r>
      <w:r w:rsidR="000B5C81">
        <w:t>Process</w:t>
      </w:r>
      <w:bookmarkEnd w:id="18"/>
    </w:p>
    <w:p w14:paraId="3127D57D" w14:textId="21A9A64C" w:rsidR="006A06B8" w:rsidRPr="006A06B8" w:rsidRDefault="00154484" w:rsidP="005E557A">
      <w:pPr>
        <w:pStyle w:val="2"/>
        <w:spacing w:before="163" w:after="163"/>
      </w:pPr>
      <w:bookmarkStart w:id="19" w:name="_Toc107324671"/>
      <w:r>
        <w:rPr>
          <w:rFonts w:eastAsia="仿宋_GB2312"/>
        </w:rPr>
        <w:t>6</w:t>
      </w:r>
      <w:r w:rsidR="006A06B8" w:rsidRPr="006A06B8">
        <w:rPr>
          <w:rFonts w:eastAsia="仿宋_GB2312"/>
        </w:rPr>
        <w:t>.</w:t>
      </w:r>
      <w:r w:rsidR="00095549">
        <w:rPr>
          <w:rFonts w:eastAsia="仿宋_GB2312"/>
        </w:rPr>
        <w:t>1</w:t>
      </w:r>
      <w:r w:rsidR="006A06B8" w:rsidRPr="006A06B8">
        <w:rPr>
          <w:rFonts w:eastAsia="仿宋_GB2312"/>
        </w:rPr>
        <w:t xml:space="preserve"> </w:t>
      </w:r>
      <w:r w:rsidR="006A06B8" w:rsidRPr="006A06B8">
        <w:t>The prerequisite of a certification application acceptance by CBs</w:t>
      </w:r>
      <w:bookmarkEnd w:id="19"/>
    </w:p>
    <w:p w14:paraId="6035E431" w14:textId="0FCA99D9" w:rsidR="006A06B8" w:rsidRPr="00095549" w:rsidRDefault="00154484" w:rsidP="006A06B8">
      <w:pPr>
        <w:spacing w:before="163" w:after="163" w:line="360" w:lineRule="exact"/>
      </w:pPr>
      <w:r>
        <w:t>6</w:t>
      </w:r>
      <w:r w:rsidR="006A06B8" w:rsidRPr="00095549">
        <w:t>.</w:t>
      </w:r>
      <w:r w:rsidR="00095549" w:rsidRPr="00095549">
        <w:t>1</w:t>
      </w:r>
      <w:r w:rsidR="006A06B8" w:rsidRPr="00095549">
        <w:t xml:space="preserve">.1 </w:t>
      </w:r>
      <w:bookmarkStart w:id="20" w:name="OLE_LINK151"/>
      <w:bookmarkStart w:id="21" w:name="OLE_LINK152"/>
      <w:bookmarkStart w:id="22" w:name="OLE_LINK61"/>
      <w:r w:rsidR="006A06B8" w:rsidRPr="00095549">
        <w:t xml:space="preserve">Products produced and processed by applicants and stakeholders shall comply with requirements of relevant laws and regulations, </w:t>
      </w:r>
      <w:bookmarkStart w:id="23" w:name="OLE_LINK144"/>
      <w:bookmarkStart w:id="24" w:name="OLE_LINK145"/>
      <w:bookmarkEnd w:id="20"/>
      <w:bookmarkEnd w:id="21"/>
      <w:r w:rsidR="006A06B8" w:rsidRPr="00095549">
        <w:t xml:space="preserve">standards and technical specifications for quality, </w:t>
      </w:r>
      <w:proofErr w:type="gramStart"/>
      <w:r w:rsidR="006A06B8" w:rsidRPr="00095549">
        <w:t>safety</w:t>
      </w:r>
      <w:proofErr w:type="gramEnd"/>
      <w:r w:rsidR="006A06B8" w:rsidRPr="00095549">
        <w:t xml:space="preserve"> and sanitation</w:t>
      </w:r>
      <w:bookmarkEnd w:id="23"/>
      <w:bookmarkEnd w:id="24"/>
      <w:r w:rsidR="006A06B8" w:rsidRPr="00095549">
        <w:t>.</w:t>
      </w:r>
    </w:p>
    <w:bookmarkEnd w:id="22"/>
    <w:p w14:paraId="52CFEF2D" w14:textId="311A65D1" w:rsidR="006A06B8" w:rsidRPr="005E557A" w:rsidRDefault="00154484" w:rsidP="005E557A">
      <w:pPr>
        <w:spacing w:before="163" w:after="163" w:line="360" w:lineRule="exact"/>
      </w:pPr>
      <w:r>
        <w:t>6</w:t>
      </w:r>
      <w:r w:rsidR="005E557A" w:rsidRPr="005E557A">
        <w:t>.1.2</w:t>
      </w:r>
      <w:r w:rsidR="006A06B8" w:rsidRPr="005E557A">
        <w:t xml:space="preserve"> Applicants shall submit at least</w:t>
      </w:r>
      <w:r w:rsidR="005E557A" w:rsidRPr="005E557A">
        <w:t xml:space="preserve"> documents and files required in </w:t>
      </w:r>
      <w:r>
        <w:t>5</w:t>
      </w:r>
      <w:r w:rsidR="005E557A" w:rsidRPr="005E557A">
        <w:t xml:space="preserve">.1.1, </w:t>
      </w:r>
      <w:r>
        <w:t>5</w:t>
      </w:r>
      <w:r w:rsidR="005E557A" w:rsidRPr="005E557A">
        <w:t xml:space="preserve">.2.1, </w:t>
      </w:r>
      <w:r>
        <w:t>5</w:t>
      </w:r>
      <w:r w:rsidR="005E557A" w:rsidRPr="005E557A">
        <w:t xml:space="preserve">.3.1, </w:t>
      </w:r>
      <w:r>
        <w:t>5</w:t>
      </w:r>
      <w:r w:rsidR="005E557A" w:rsidRPr="005E557A">
        <w:t>.4.1</w:t>
      </w:r>
      <w:r w:rsidR="00BE2B84">
        <w:t>.</w:t>
      </w:r>
    </w:p>
    <w:p w14:paraId="1244B699" w14:textId="695E90DD" w:rsidR="006A06B8" w:rsidRDefault="00154484" w:rsidP="006A06B8">
      <w:pPr>
        <w:spacing w:before="163" w:after="163" w:line="360" w:lineRule="exact"/>
      </w:pPr>
      <w:r>
        <w:t>6</w:t>
      </w:r>
      <w:r w:rsidR="005E557A" w:rsidRPr="005E557A">
        <w:t xml:space="preserve">.1.3 </w:t>
      </w:r>
      <w:r w:rsidR="006A06B8" w:rsidRPr="005E557A">
        <w:t xml:space="preserve">During on-site inspection, the inspection team shall review the compliance </w:t>
      </w:r>
      <w:r w:rsidR="006A06B8" w:rsidRPr="005E557A">
        <w:lastRenderedPageBreak/>
        <w:t xml:space="preserve">of applicant management system with the requirements of certification basis, verify the consistency of </w:t>
      </w:r>
      <w:bookmarkStart w:id="25" w:name="OLE_LINK254"/>
      <w:bookmarkStart w:id="26" w:name="OLE_LINK255"/>
      <w:bookmarkStart w:id="27" w:name="OLE_LINK256"/>
      <w:r w:rsidR="006A06B8" w:rsidRPr="005E557A">
        <w:t xml:space="preserve">production/processing </w:t>
      </w:r>
      <w:bookmarkEnd w:id="25"/>
      <w:bookmarkEnd w:id="26"/>
      <w:bookmarkEnd w:id="27"/>
      <w:r w:rsidR="006A06B8" w:rsidRPr="005E557A">
        <w:t xml:space="preserve">with documents submitted by applicants, and confirm the compliance of production/processing with certification basis. </w:t>
      </w:r>
    </w:p>
    <w:p w14:paraId="5BADE6EA" w14:textId="4A20B9EA" w:rsidR="00BE2B84" w:rsidRDefault="00154484" w:rsidP="00BE2B84">
      <w:pPr>
        <w:pStyle w:val="2"/>
        <w:spacing w:before="163" w:after="163"/>
      </w:pPr>
      <w:bookmarkStart w:id="28" w:name="_Toc107324672"/>
      <w:r>
        <w:t>6</w:t>
      </w:r>
      <w:r w:rsidR="00BE2B84">
        <w:t>.2 Application review</w:t>
      </w:r>
      <w:bookmarkEnd w:id="28"/>
    </w:p>
    <w:p w14:paraId="4773F773" w14:textId="09CD8E22" w:rsidR="00BE2B84" w:rsidRDefault="00BE2B84" w:rsidP="006A06B8">
      <w:pPr>
        <w:spacing w:before="163" w:after="163" w:line="360" w:lineRule="exact"/>
        <w:rPr>
          <w:rFonts w:eastAsiaTheme="minorEastAsia"/>
        </w:rPr>
      </w:pPr>
      <w:r w:rsidRPr="00BE2B84">
        <w:rPr>
          <w:rFonts w:eastAsiaTheme="minorEastAsia"/>
        </w:rPr>
        <w:t xml:space="preserve">The declaration provided </w:t>
      </w:r>
      <w:r>
        <w:rPr>
          <w:rFonts w:eastAsiaTheme="minorEastAsia"/>
        </w:rPr>
        <w:t>by the operator</w:t>
      </w:r>
      <w:r w:rsidRPr="00BE2B84">
        <w:rPr>
          <w:rFonts w:eastAsiaTheme="minorEastAsia"/>
        </w:rPr>
        <w:t xml:space="preserve"> shall be verified by CHTC that issues a report identifying the possible deficiencies and non-compliances with the organic production rules. The operator shall countersign this report and take the necessary corrective measures.</w:t>
      </w:r>
    </w:p>
    <w:p w14:paraId="50A5842D" w14:textId="7EB0F5CE" w:rsidR="006A06B8" w:rsidRPr="000B5C81" w:rsidRDefault="00154484" w:rsidP="00BE2B84">
      <w:pPr>
        <w:pStyle w:val="2"/>
        <w:spacing w:before="163" w:after="163"/>
      </w:pPr>
      <w:bookmarkStart w:id="29" w:name="_Toc107324673"/>
      <w:r>
        <w:t>6</w:t>
      </w:r>
      <w:r w:rsidR="000B5C81" w:rsidRPr="000B5C81">
        <w:t>.</w:t>
      </w:r>
      <w:r w:rsidR="00BE2B84">
        <w:t>3</w:t>
      </w:r>
      <w:r w:rsidR="000B5C81" w:rsidRPr="000B5C81">
        <w:t xml:space="preserve"> Inspection methods and techniques</w:t>
      </w:r>
      <w:bookmarkEnd w:id="29"/>
    </w:p>
    <w:p w14:paraId="41355E0D" w14:textId="340F9630" w:rsidR="000B5C81" w:rsidRPr="000B5C81" w:rsidRDefault="000B5C81" w:rsidP="000B5C81">
      <w:pPr>
        <w:spacing w:before="163" w:after="163" w:line="360" w:lineRule="exact"/>
      </w:pPr>
      <w:r w:rsidRPr="000B5C81">
        <w:t>Official control methods and techniques shall include the following as appropriate:</w:t>
      </w:r>
    </w:p>
    <w:p w14:paraId="5A992CB2" w14:textId="33C33F95" w:rsidR="000B5C81" w:rsidRPr="000B5C81" w:rsidRDefault="000B5C81" w:rsidP="000B5C81">
      <w:pPr>
        <w:spacing w:before="163" w:after="163" w:line="360" w:lineRule="exact"/>
      </w:pPr>
      <w:r w:rsidRPr="000B5C81">
        <w:t xml:space="preserve">(a) an examination of the controls that operators have put in place and of the results </w:t>
      </w:r>
      <w:proofErr w:type="gramStart"/>
      <w:r w:rsidRPr="000B5C81">
        <w:t>obtained;</w:t>
      </w:r>
      <w:proofErr w:type="gramEnd"/>
    </w:p>
    <w:p w14:paraId="41547C36" w14:textId="77777777" w:rsidR="000B5C81" w:rsidRPr="000B5C81" w:rsidRDefault="000B5C81" w:rsidP="000B5C81">
      <w:pPr>
        <w:spacing w:before="163" w:after="163" w:line="360" w:lineRule="exact"/>
      </w:pPr>
      <w:r w:rsidRPr="000B5C81">
        <w:t>(b) an inspection of:</w:t>
      </w:r>
    </w:p>
    <w:p w14:paraId="39AC8258" w14:textId="796B77CA" w:rsidR="000B5C81" w:rsidRPr="000B5C81" w:rsidRDefault="000B5C81" w:rsidP="000B5C81">
      <w:pPr>
        <w:spacing w:before="163" w:after="163" w:line="360" w:lineRule="exact"/>
        <w:ind w:leftChars="200" w:left="480"/>
      </w:pPr>
      <w:r w:rsidRPr="000B5C81">
        <w:t>(</w:t>
      </w:r>
      <w:proofErr w:type="spellStart"/>
      <w:r w:rsidRPr="000B5C81">
        <w:t>i</w:t>
      </w:r>
      <w:proofErr w:type="spellEnd"/>
      <w:r w:rsidRPr="000B5C81">
        <w:t xml:space="preserve">) equipment, means of transport, premises and other places under their control and their </w:t>
      </w:r>
      <w:proofErr w:type="gramStart"/>
      <w:r w:rsidRPr="000B5C81">
        <w:t>surroundings;</w:t>
      </w:r>
      <w:proofErr w:type="gramEnd"/>
    </w:p>
    <w:p w14:paraId="6D528A04" w14:textId="104347E7" w:rsidR="000B5C81" w:rsidRPr="000B5C81" w:rsidRDefault="000B5C81" w:rsidP="000B5C81">
      <w:pPr>
        <w:spacing w:before="163" w:after="163" w:line="360" w:lineRule="exact"/>
        <w:ind w:leftChars="200" w:left="480"/>
      </w:pPr>
      <w:r w:rsidRPr="000B5C81">
        <w:t xml:space="preserve">(ii) animals and goods, including semi-finished goods, raw materials, ingredients, processing aids and other products used for the preparation and production of goods or for feeding or treating </w:t>
      </w:r>
      <w:proofErr w:type="gramStart"/>
      <w:r w:rsidRPr="000B5C81">
        <w:t>animals;</w:t>
      </w:r>
      <w:proofErr w:type="gramEnd"/>
    </w:p>
    <w:p w14:paraId="1285B331" w14:textId="77777777" w:rsidR="000B5C81" w:rsidRPr="000B5C81" w:rsidRDefault="000B5C81" w:rsidP="000B5C81">
      <w:pPr>
        <w:spacing w:before="163" w:after="163" w:line="360" w:lineRule="exact"/>
        <w:ind w:leftChars="200" w:left="480"/>
      </w:pPr>
      <w:r w:rsidRPr="000B5C81">
        <w:t xml:space="preserve">(iii) cleaning and maintenance products and </w:t>
      </w:r>
      <w:proofErr w:type="gramStart"/>
      <w:r w:rsidRPr="000B5C81">
        <w:t>processes;</w:t>
      </w:r>
      <w:proofErr w:type="gramEnd"/>
    </w:p>
    <w:p w14:paraId="20BA92C1" w14:textId="24197314" w:rsidR="000B5C81" w:rsidRPr="000B5C81" w:rsidRDefault="000B5C81" w:rsidP="000B5C81">
      <w:pPr>
        <w:spacing w:before="163" w:after="163" w:line="360" w:lineRule="exact"/>
        <w:ind w:leftChars="200" w:left="480"/>
      </w:pPr>
      <w:r w:rsidRPr="000B5C81">
        <w:t xml:space="preserve">(iv) traceability, labelling, presentation, advertising and relevant packaging materials including materials intended to come into contact with </w:t>
      </w:r>
      <w:proofErr w:type="gramStart"/>
      <w:r w:rsidRPr="000B5C81">
        <w:t>food;</w:t>
      </w:r>
      <w:proofErr w:type="gramEnd"/>
    </w:p>
    <w:p w14:paraId="309CAA90" w14:textId="7F607E75" w:rsidR="000B5C81" w:rsidRPr="000B5C81" w:rsidRDefault="000B5C81" w:rsidP="000B5C81">
      <w:pPr>
        <w:spacing w:before="163" w:after="163" w:line="360" w:lineRule="exact"/>
      </w:pPr>
      <w:r w:rsidRPr="000B5C81">
        <w:t xml:space="preserve">(c) controls on the hygiene conditions in the operators’ </w:t>
      </w:r>
      <w:proofErr w:type="gramStart"/>
      <w:r w:rsidRPr="000B5C81">
        <w:t>premises;</w:t>
      </w:r>
      <w:proofErr w:type="gramEnd"/>
    </w:p>
    <w:p w14:paraId="54C88551" w14:textId="58F0F2E6" w:rsidR="000B5C81" w:rsidRPr="000B5C81" w:rsidRDefault="000B5C81" w:rsidP="000B5C81">
      <w:pPr>
        <w:spacing w:before="163" w:after="163" w:line="360" w:lineRule="exact"/>
      </w:pPr>
      <w:r w:rsidRPr="000B5C81">
        <w:t xml:space="preserve">(d) an assessment of procedures on good manufacturing practices, good hygiene practices, good farming </w:t>
      </w:r>
      <w:proofErr w:type="gramStart"/>
      <w:r w:rsidRPr="000B5C81">
        <w:t>practices;</w:t>
      </w:r>
      <w:proofErr w:type="gramEnd"/>
    </w:p>
    <w:p w14:paraId="2435739B" w14:textId="2EA3357A" w:rsidR="000B5C81" w:rsidRPr="000B5C81" w:rsidRDefault="000B5C81" w:rsidP="000B5C81">
      <w:pPr>
        <w:spacing w:before="163" w:after="163" w:line="360" w:lineRule="exact"/>
      </w:pPr>
      <w:r w:rsidRPr="000B5C81">
        <w:t xml:space="preserve">(e) an examination of documents, traceability records and other records which may be relevant to the assessment of compliance with the rules, including, where appropriate, documents accompanying food, feed and any substance or material entering or leaving an </w:t>
      </w:r>
      <w:proofErr w:type="gramStart"/>
      <w:r w:rsidRPr="000B5C81">
        <w:t>establishment;</w:t>
      </w:r>
      <w:proofErr w:type="gramEnd"/>
    </w:p>
    <w:p w14:paraId="31A0D741" w14:textId="77777777" w:rsidR="000B5C81" w:rsidRPr="000B5C81" w:rsidRDefault="000B5C81" w:rsidP="000B5C81">
      <w:pPr>
        <w:spacing w:before="163" w:after="163" w:line="360" w:lineRule="exact"/>
      </w:pPr>
      <w:r w:rsidRPr="000B5C81">
        <w:t xml:space="preserve">(f) interviews with operators and with their </w:t>
      </w:r>
      <w:proofErr w:type="gramStart"/>
      <w:r w:rsidRPr="000B5C81">
        <w:t>staff;</w:t>
      </w:r>
      <w:proofErr w:type="gramEnd"/>
    </w:p>
    <w:p w14:paraId="67F82965" w14:textId="27072A5D" w:rsidR="000B5C81" w:rsidRPr="000B5C81" w:rsidRDefault="000B5C81" w:rsidP="000B5C81">
      <w:pPr>
        <w:spacing w:before="163" w:after="163" w:line="360" w:lineRule="exact"/>
      </w:pPr>
      <w:r w:rsidRPr="000B5C81">
        <w:t xml:space="preserve">(g) the verification of measurements taken by the operator and other test </w:t>
      </w:r>
      <w:proofErr w:type="gramStart"/>
      <w:r w:rsidRPr="000B5C81">
        <w:t>results;</w:t>
      </w:r>
      <w:proofErr w:type="gramEnd"/>
    </w:p>
    <w:p w14:paraId="3658E8CD" w14:textId="77777777" w:rsidR="000B5C81" w:rsidRPr="000B5C81" w:rsidRDefault="000B5C81" w:rsidP="000B5C81">
      <w:pPr>
        <w:spacing w:before="163" w:after="163" w:line="360" w:lineRule="exact"/>
      </w:pPr>
      <w:r w:rsidRPr="000B5C81">
        <w:lastRenderedPageBreak/>
        <w:t xml:space="preserve">(h) sampling, analysis, diagnosis and </w:t>
      </w:r>
      <w:proofErr w:type="gramStart"/>
      <w:r w:rsidRPr="000B5C81">
        <w:t>tests;</w:t>
      </w:r>
      <w:proofErr w:type="gramEnd"/>
    </w:p>
    <w:p w14:paraId="0BE7DA8A" w14:textId="77777777" w:rsidR="000B5C81" w:rsidRPr="000B5C81" w:rsidRDefault="000B5C81" w:rsidP="000B5C81">
      <w:pPr>
        <w:spacing w:before="163" w:after="163" w:line="360" w:lineRule="exact"/>
      </w:pPr>
      <w:r w:rsidRPr="000B5C81">
        <w:t>(</w:t>
      </w:r>
      <w:proofErr w:type="spellStart"/>
      <w:r w:rsidRPr="000B5C81">
        <w:t>i</w:t>
      </w:r>
      <w:proofErr w:type="spellEnd"/>
      <w:r w:rsidRPr="000B5C81">
        <w:t xml:space="preserve">) audits of </w:t>
      </w:r>
      <w:proofErr w:type="gramStart"/>
      <w:r w:rsidRPr="000B5C81">
        <w:t>operators;</w:t>
      </w:r>
      <w:proofErr w:type="gramEnd"/>
    </w:p>
    <w:p w14:paraId="33E0578C" w14:textId="58B7A058" w:rsidR="000B5C81" w:rsidRPr="000B5C81" w:rsidRDefault="000B5C81" w:rsidP="000B5C81">
      <w:pPr>
        <w:spacing w:before="163" w:after="163" w:line="360" w:lineRule="exact"/>
      </w:pPr>
      <w:r w:rsidRPr="000B5C81">
        <w:t>(j) any other activity required to identify cases of non-compliance.</w:t>
      </w:r>
    </w:p>
    <w:p w14:paraId="78CCA3F0" w14:textId="67DDDAE0" w:rsidR="006A06B8" w:rsidRPr="00D03CD1" w:rsidRDefault="00154484" w:rsidP="00BE2B84">
      <w:pPr>
        <w:pStyle w:val="2"/>
        <w:spacing w:before="163" w:after="163"/>
      </w:pPr>
      <w:bookmarkStart w:id="30" w:name="_Toc107324674"/>
      <w:r>
        <w:t>6</w:t>
      </w:r>
      <w:r w:rsidR="00CE5D06">
        <w:t>.</w:t>
      </w:r>
      <w:r w:rsidR="00BE2B84">
        <w:t>4</w:t>
      </w:r>
      <w:r w:rsidR="006A06B8" w:rsidRPr="00D03CD1">
        <w:t xml:space="preserve"> Inspection report</w:t>
      </w:r>
      <w:bookmarkEnd w:id="30"/>
    </w:p>
    <w:p w14:paraId="1DF6D1D0" w14:textId="2F15D82B" w:rsidR="006B318A" w:rsidRPr="006B318A" w:rsidRDefault="006B318A" w:rsidP="006B318A">
      <w:pPr>
        <w:spacing w:before="163" w:after="163" w:line="360" w:lineRule="exact"/>
      </w:pPr>
      <w:r w:rsidRPr="006B318A">
        <w:t>1. Written records of every official control that CHTC perform shall be drawn up. Those records may be on paper or in electronic form.</w:t>
      </w:r>
    </w:p>
    <w:p w14:paraId="20DBE5F7" w14:textId="77777777" w:rsidR="006B318A" w:rsidRPr="006B318A" w:rsidRDefault="006B318A" w:rsidP="006B318A">
      <w:pPr>
        <w:spacing w:before="163" w:after="163" w:line="360" w:lineRule="exact"/>
      </w:pPr>
      <w:r w:rsidRPr="006B318A">
        <w:t>Those records shall contain:</w:t>
      </w:r>
    </w:p>
    <w:p w14:paraId="28322917" w14:textId="76649719" w:rsidR="006B318A" w:rsidRPr="006B318A" w:rsidRDefault="006B318A" w:rsidP="006B318A">
      <w:pPr>
        <w:spacing w:before="163" w:after="163" w:line="360" w:lineRule="exact"/>
      </w:pPr>
      <w:r w:rsidRPr="006B318A">
        <w:t xml:space="preserve">a description of the purpose of the official </w:t>
      </w:r>
      <w:proofErr w:type="gramStart"/>
      <w:r w:rsidRPr="006B318A">
        <w:t>controls;</w:t>
      </w:r>
      <w:proofErr w:type="gramEnd"/>
    </w:p>
    <w:p w14:paraId="010114FC" w14:textId="73DFC882" w:rsidR="006B318A" w:rsidRPr="006B318A" w:rsidRDefault="006B318A" w:rsidP="006B318A">
      <w:pPr>
        <w:spacing w:before="163" w:after="163" w:line="360" w:lineRule="exact"/>
      </w:pPr>
      <w:r w:rsidRPr="006B318A">
        <w:t xml:space="preserve">the control methods </w:t>
      </w:r>
      <w:proofErr w:type="gramStart"/>
      <w:r w:rsidRPr="006B318A">
        <w:t>applied;</w:t>
      </w:r>
      <w:proofErr w:type="gramEnd"/>
    </w:p>
    <w:p w14:paraId="218EBBA0" w14:textId="65741175" w:rsidR="006B318A" w:rsidRPr="006B318A" w:rsidRDefault="006B318A" w:rsidP="006B318A">
      <w:pPr>
        <w:spacing w:before="163" w:after="163" w:line="360" w:lineRule="exact"/>
      </w:pPr>
      <w:r w:rsidRPr="006B318A">
        <w:t>the outcome of the official controls; and</w:t>
      </w:r>
    </w:p>
    <w:p w14:paraId="0BF5F92B" w14:textId="79CBF3CE" w:rsidR="006B318A" w:rsidRDefault="006B318A" w:rsidP="006B318A">
      <w:pPr>
        <w:spacing w:before="163" w:after="163" w:line="360" w:lineRule="exact"/>
      </w:pPr>
      <w:r w:rsidRPr="006B318A">
        <w:t xml:space="preserve">where appropriate, action that CHTC requires the operator concerned to take </w:t>
      </w:r>
      <w:proofErr w:type="gramStart"/>
      <w:r w:rsidRPr="006B318A">
        <w:t>as</w:t>
      </w:r>
      <w:r>
        <w:t xml:space="preserve"> </w:t>
      </w:r>
      <w:r w:rsidRPr="006B318A">
        <w:t>a result of</w:t>
      </w:r>
      <w:proofErr w:type="gramEnd"/>
      <w:r w:rsidRPr="006B318A">
        <w:t xml:space="preserve"> their official controls.</w:t>
      </w:r>
    </w:p>
    <w:p w14:paraId="20552B10" w14:textId="22F23729" w:rsidR="006B318A" w:rsidRDefault="006B318A" w:rsidP="006B318A">
      <w:pPr>
        <w:spacing w:before="163" w:after="163" w:line="360" w:lineRule="exact"/>
        <w:rPr>
          <w:rFonts w:eastAsiaTheme="minorEastAsia"/>
        </w:rPr>
      </w:pPr>
      <w:r>
        <w:rPr>
          <w:rFonts w:eastAsiaTheme="minorEastAsia" w:hint="eastAsia"/>
        </w:rPr>
        <w:t>2</w:t>
      </w:r>
      <w:r>
        <w:rPr>
          <w:rFonts w:eastAsiaTheme="minorEastAsia"/>
        </w:rPr>
        <w:t xml:space="preserve">. </w:t>
      </w:r>
      <w:r w:rsidRPr="006B318A">
        <w:rPr>
          <w:rFonts w:eastAsiaTheme="minorEastAsia"/>
        </w:rPr>
        <w:t>The operator shall be promptly</w:t>
      </w:r>
      <w:r>
        <w:rPr>
          <w:rFonts w:eastAsiaTheme="minorEastAsia"/>
        </w:rPr>
        <w:t xml:space="preserve"> </w:t>
      </w:r>
      <w:r w:rsidRPr="006B318A">
        <w:rPr>
          <w:rFonts w:eastAsiaTheme="minorEastAsia"/>
        </w:rPr>
        <w:t xml:space="preserve">informed in writing by </w:t>
      </w:r>
      <w:r>
        <w:rPr>
          <w:rFonts w:eastAsiaTheme="minorEastAsia"/>
        </w:rPr>
        <w:t>CHTC</w:t>
      </w:r>
      <w:r w:rsidRPr="006B318A">
        <w:rPr>
          <w:rFonts w:eastAsiaTheme="minorEastAsia"/>
        </w:rPr>
        <w:t xml:space="preserve"> of any case of noncompliance identified through the official controls.</w:t>
      </w:r>
    </w:p>
    <w:p w14:paraId="456D1D44" w14:textId="276D9D18" w:rsidR="00D03CD1" w:rsidRPr="00D03CD1" w:rsidRDefault="00D03CD1" w:rsidP="00D03CD1">
      <w:pPr>
        <w:spacing w:before="163" w:after="163" w:line="360" w:lineRule="exact"/>
        <w:rPr>
          <w:rFonts w:eastAsiaTheme="minorEastAsia"/>
        </w:rPr>
      </w:pPr>
      <w:r>
        <w:rPr>
          <w:rFonts w:eastAsiaTheme="minorEastAsia"/>
        </w:rPr>
        <w:t>3. T</w:t>
      </w:r>
      <w:r w:rsidRPr="00D03CD1">
        <w:rPr>
          <w:rFonts w:eastAsiaTheme="minorEastAsia"/>
        </w:rPr>
        <w:t>he records provided for in paragraph 1 shall be produced</w:t>
      </w:r>
      <w:r>
        <w:rPr>
          <w:rFonts w:eastAsiaTheme="minorEastAsia"/>
        </w:rPr>
        <w:t xml:space="preserve"> </w:t>
      </w:r>
      <w:r w:rsidRPr="00D03CD1">
        <w:rPr>
          <w:rFonts w:eastAsiaTheme="minorEastAsia"/>
        </w:rPr>
        <w:t xml:space="preserve">with a frequency that enables </w:t>
      </w:r>
      <w:r>
        <w:rPr>
          <w:rFonts w:eastAsiaTheme="minorEastAsia"/>
        </w:rPr>
        <w:t>CHTC</w:t>
      </w:r>
      <w:r w:rsidRPr="00D03CD1">
        <w:rPr>
          <w:rFonts w:eastAsiaTheme="minorEastAsia"/>
        </w:rPr>
        <w:t xml:space="preserve"> and the</w:t>
      </w:r>
      <w:r>
        <w:rPr>
          <w:rFonts w:eastAsiaTheme="minorEastAsia"/>
        </w:rPr>
        <w:t xml:space="preserve"> </w:t>
      </w:r>
      <w:r w:rsidRPr="00D03CD1">
        <w:rPr>
          <w:rFonts w:eastAsiaTheme="minorEastAsia"/>
        </w:rPr>
        <w:t>operator to be:</w:t>
      </w:r>
    </w:p>
    <w:p w14:paraId="06088CE1" w14:textId="77777777" w:rsidR="00D03CD1" w:rsidRPr="00D03CD1" w:rsidRDefault="00D03CD1" w:rsidP="00D03CD1">
      <w:pPr>
        <w:spacing w:before="163" w:after="163" w:line="360" w:lineRule="exact"/>
        <w:ind w:leftChars="100" w:left="240"/>
        <w:rPr>
          <w:rFonts w:eastAsiaTheme="minorEastAsia"/>
        </w:rPr>
      </w:pPr>
      <w:r w:rsidRPr="00D03CD1">
        <w:rPr>
          <w:rFonts w:eastAsiaTheme="minorEastAsia"/>
        </w:rPr>
        <w:t>(a) regularly informed of the level of compliance; and</w:t>
      </w:r>
    </w:p>
    <w:p w14:paraId="413AE76A" w14:textId="528F92BB" w:rsidR="006B318A" w:rsidRDefault="00D03CD1" w:rsidP="00D03CD1">
      <w:pPr>
        <w:spacing w:before="163" w:after="163" w:line="360" w:lineRule="exact"/>
        <w:ind w:leftChars="100" w:left="240"/>
        <w:rPr>
          <w:rFonts w:eastAsiaTheme="minorEastAsia"/>
        </w:rPr>
      </w:pPr>
      <w:r w:rsidRPr="00D03CD1">
        <w:rPr>
          <w:rFonts w:eastAsiaTheme="minorEastAsia"/>
        </w:rPr>
        <w:t>(b) promptly informed of any case of non-compliance identified</w:t>
      </w:r>
      <w:r>
        <w:rPr>
          <w:rFonts w:eastAsiaTheme="minorEastAsia"/>
        </w:rPr>
        <w:t xml:space="preserve"> </w:t>
      </w:r>
      <w:r w:rsidRPr="00D03CD1">
        <w:rPr>
          <w:rFonts w:eastAsiaTheme="minorEastAsia"/>
        </w:rPr>
        <w:t>through the official controls.</w:t>
      </w:r>
    </w:p>
    <w:p w14:paraId="68FD039F" w14:textId="5EB658F7" w:rsidR="00CE5D06" w:rsidRPr="00285780" w:rsidRDefault="00154484" w:rsidP="00BE2B84">
      <w:pPr>
        <w:pStyle w:val="2"/>
        <w:spacing w:before="163" w:after="163"/>
      </w:pPr>
      <w:bookmarkStart w:id="31" w:name="_Toc107324675"/>
      <w:r>
        <w:t>6</w:t>
      </w:r>
      <w:r w:rsidR="00CE5D06" w:rsidRPr="00285780">
        <w:t>.</w:t>
      </w:r>
      <w:r w:rsidR="00BE2B84">
        <w:t>5</w:t>
      </w:r>
      <w:r w:rsidR="00CE5D06" w:rsidRPr="00285780">
        <w:t xml:space="preserve"> </w:t>
      </w:r>
      <w:r w:rsidR="00285780">
        <w:t>Documentary evidence (</w:t>
      </w:r>
      <w:r w:rsidR="00CE5D06" w:rsidRPr="00285780">
        <w:t>Organic certificate</w:t>
      </w:r>
      <w:r w:rsidR="00285780">
        <w:t>)</w:t>
      </w:r>
      <w:bookmarkEnd w:id="31"/>
    </w:p>
    <w:p w14:paraId="227D04E4" w14:textId="789B12BD" w:rsidR="00285780" w:rsidRDefault="00285780" w:rsidP="00285780">
      <w:pPr>
        <w:spacing w:before="163" w:after="163" w:line="360" w:lineRule="exact"/>
        <w:rPr>
          <w:rFonts w:eastAsiaTheme="minorEastAsia"/>
        </w:rPr>
      </w:pPr>
      <w:r>
        <w:rPr>
          <w:rFonts w:eastAsiaTheme="minorEastAsia"/>
        </w:rPr>
        <w:t xml:space="preserve">CHTC </w:t>
      </w:r>
      <w:r w:rsidRPr="00285780">
        <w:rPr>
          <w:rFonts w:eastAsiaTheme="minorEastAsia"/>
        </w:rPr>
        <w:t>shall provide documentary evidence to any such</w:t>
      </w:r>
      <w:r>
        <w:rPr>
          <w:rFonts w:eastAsiaTheme="minorEastAsia"/>
        </w:rPr>
        <w:t xml:space="preserve"> </w:t>
      </w:r>
      <w:r w:rsidRPr="00285780">
        <w:rPr>
          <w:rFonts w:eastAsiaTheme="minorEastAsia"/>
        </w:rPr>
        <w:t xml:space="preserve">operator who is subject to </w:t>
      </w:r>
      <w:r>
        <w:rPr>
          <w:rFonts w:eastAsiaTheme="minorEastAsia"/>
        </w:rPr>
        <w:t>its</w:t>
      </w:r>
      <w:r w:rsidRPr="00285780">
        <w:rPr>
          <w:rFonts w:eastAsiaTheme="minorEastAsia"/>
        </w:rPr>
        <w:t xml:space="preserve"> controls and who in the sphere of his</w:t>
      </w:r>
      <w:r>
        <w:rPr>
          <w:rFonts w:eastAsiaTheme="minorEastAsia"/>
        </w:rPr>
        <w:t xml:space="preserve"> </w:t>
      </w:r>
      <w:r w:rsidRPr="00285780">
        <w:rPr>
          <w:rFonts w:eastAsiaTheme="minorEastAsia"/>
        </w:rPr>
        <w:t xml:space="preserve">activities, meets the requirements laid down in </w:t>
      </w:r>
      <w:r>
        <w:rPr>
          <w:rFonts w:eastAsiaTheme="minorEastAsia"/>
        </w:rPr>
        <w:t>CHTC organic standard</w:t>
      </w:r>
      <w:r w:rsidRPr="00285780">
        <w:rPr>
          <w:rFonts w:eastAsiaTheme="minorEastAsia"/>
        </w:rPr>
        <w:t>. The</w:t>
      </w:r>
      <w:r>
        <w:rPr>
          <w:rFonts w:eastAsiaTheme="minorEastAsia"/>
        </w:rPr>
        <w:t xml:space="preserve"> </w:t>
      </w:r>
      <w:r w:rsidRPr="00285780">
        <w:rPr>
          <w:rFonts w:eastAsiaTheme="minorEastAsia"/>
        </w:rPr>
        <w:t>documentary evidence shall at least permit the identification of the</w:t>
      </w:r>
      <w:r>
        <w:rPr>
          <w:rFonts w:eastAsiaTheme="minorEastAsia"/>
        </w:rPr>
        <w:t xml:space="preserve"> </w:t>
      </w:r>
      <w:r w:rsidRPr="00285780">
        <w:rPr>
          <w:rFonts w:eastAsiaTheme="minorEastAsia"/>
        </w:rPr>
        <w:t>operator and the type or range of products as well as the period of</w:t>
      </w:r>
      <w:r>
        <w:rPr>
          <w:rFonts w:eastAsiaTheme="minorEastAsia"/>
        </w:rPr>
        <w:t xml:space="preserve"> </w:t>
      </w:r>
      <w:r w:rsidRPr="00285780">
        <w:rPr>
          <w:rFonts w:eastAsiaTheme="minorEastAsia"/>
        </w:rPr>
        <w:t>validity.</w:t>
      </w:r>
    </w:p>
    <w:p w14:paraId="7041B9BC" w14:textId="1B9AF385" w:rsidR="00CE5D06" w:rsidRPr="00CE5D06" w:rsidRDefault="00CE5D06" w:rsidP="00CE5D06">
      <w:pPr>
        <w:spacing w:before="163" w:after="163" w:line="360" w:lineRule="exact"/>
        <w:rPr>
          <w:rFonts w:eastAsiaTheme="minorEastAsia"/>
        </w:rPr>
      </w:pPr>
      <w:r>
        <w:rPr>
          <w:rFonts w:eastAsiaTheme="minorEastAsia"/>
        </w:rPr>
        <w:t xml:space="preserve">Documentary evidence (Organic </w:t>
      </w:r>
      <w:r w:rsidRPr="00CE5D06">
        <w:rPr>
          <w:rFonts w:eastAsiaTheme="minorEastAsia"/>
        </w:rPr>
        <w:t>certificates</w:t>
      </w:r>
      <w:r>
        <w:rPr>
          <w:rFonts w:eastAsiaTheme="minorEastAsia"/>
        </w:rPr>
        <w:t>)</w:t>
      </w:r>
      <w:r w:rsidRPr="00CE5D06">
        <w:rPr>
          <w:rFonts w:eastAsiaTheme="minorEastAsia"/>
        </w:rPr>
        <w:t xml:space="preserve"> shall:</w:t>
      </w:r>
    </w:p>
    <w:p w14:paraId="247F4E9F" w14:textId="77777777" w:rsidR="00CE5D06" w:rsidRPr="00CE5D06" w:rsidRDefault="00CE5D06" w:rsidP="00CE5D06">
      <w:pPr>
        <w:spacing w:before="163" w:after="163" w:line="360" w:lineRule="exact"/>
        <w:rPr>
          <w:rFonts w:eastAsiaTheme="minorEastAsia"/>
        </w:rPr>
      </w:pPr>
      <w:r w:rsidRPr="00CE5D06">
        <w:rPr>
          <w:rFonts w:eastAsiaTheme="minorEastAsia"/>
        </w:rPr>
        <w:t xml:space="preserve">(a) bear a unique </w:t>
      </w:r>
      <w:proofErr w:type="gramStart"/>
      <w:r w:rsidRPr="00CE5D06">
        <w:rPr>
          <w:rFonts w:eastAsiaTheme="minorEastAsia"/>
        </w:rPr>
        <w:t>code;</w:t>
      </w:r>
      <w:proofErr w:type="gramEnd"/>
    </w:p>
    <w:p w14:paraId="3A063DCC" w14:textId="25FDED3F" w:rsidR="00CE5D06" w:rsidRPr="00CE5D06" w:rsidRDefault="00CE5D06" w:rsidP="00CE5D06">
      <w:pPr>
        <w:spacing w:before="163" w:after="163" w:line="360" w:lineRule="exact"/>
        <w:rPr>
          <w:rFonts w:eastAsiaTheme="minorEastAsia"/>
        </w:rPr>
      </w:pPr>
      <w:r w:rsidRPr="00CE5D06">
        <w:rPr>
          <w:rFonts w:eastAsiaTheme="minorEastAsia"/>
        </w:rPr>
        <w:t xml:space="preserve">(b) not be signed by the </w:t>
      </w:r>
      <w:r>
        <w:rPr>
          <w:rFonts w:eastAsiaTheme="minorEastAsia"/>
        </w:rPr>
        <w:t>GM</w:t>
      </w:r>
      <w:r w:rsidRPr="00CE5D06">
        <w:rPr>
          <w:rFonts w:eastAsiaTheme="minorEastAsia"/>
        </w:rPr>
        <w:t xml:space="preserve"> where they are blank or</w:t>
      </w:r>
      <w:r>
        <w:rPr>
          <w:rFonts w:eastAsiaTheme="minorEastAsia"/>
        </w:rPr>
        <w:t xml:space="preserve"> </w:t>
      </w:r>
      <w:proofErr w:type="gramStart"/>
      <w:r w:rsidRPr="00CE5D06">
        <w:rPr>
          <w:rFonts w:eastAsiaTheme="minorEastAsia"/>
        </w:rPr>
        <w:t>incomplete;</w:t>
      </w:r>
      <w:proofErr w:type="gramEnd"/>
    </w:p>
    <w:p w14:paraId="39DA3374" w14:textId="2CF30D8A" w:rsidR="00CE5D06" w:rsidRPr="00CE5D06" w:rsidRDefault="00CE5D06" w:rsidP="00CE5D06">
      <w:pPr>
        <w:spacing w:before="163" w:after="163" w:line="360" w:lineRule="exact"/>
        <w:rPr>
          <w:rFonts w:eastAsiaTheme="minorEastAsia"/>
        </w:rPr>
      </w:pPr>
      <w:r w:rsidRPr="00CE5D06">
        <w:rPr>
          <w:rFonts w:eastAsiaTheme="minorEastAsia"/>
        </w:rPr>
        <w:t xml:space="preserve">(c) be drawn up in </w:t>
      </w:r>
      <w:r>
        <w:rPr>
          <w:rFonts w:eastAsiaTheme="minorEastAsia"/>
        </w:rPr>
        <w:t>Chinese</w:t>
      </w:r>
      <w:r w:rsidRPr="00CE5D06">
        <w:rPr>
          <w:rFonts w:eastAsiaTheme="minorEastAsia"/>
        </w:rPr>
        <w:t xml:space="preserve"> and</w:t>
      </w:r>
      <w:r>
        <w:rPr>
          <w:rFonts w:eastAsiaTheme="minorEastAsia"/>
        </w:rPr>
        <w:t xml:space="preserve"> </w:t>
      </w:r>
      <w:proofErr w:type="gramStart"/>
      <w:r>
        <w:rPr>
          <w:rFonts w:eastAsiaTheme="minorEastAsia"/>
        </w:rPr>
        <w:t>English</w:t>
      </w:r>
      <w:r w:rsidRPr="00CE5D06">
        <w:rPr>
          <w:rFonts w:eastAsiaTheme="minorEastAsia"/>
        </w:rPr>
        <w:t>;</w:t>
      </w:r>
      <w:proofErr w:type="gramEnd"/>
    </w:p>
    <w:p w14:paraId="02F4A9BC" w14:textId="77777777" w:rsidR="00CE5D06" w:rsidRPr="00CE5D06" w:rsidRDefault="00CE5D06" w:rsidP="00CE5D06">
      <w:pPr>
        <w:spacing w:before="163" w:after="163" w:line="360" w:lineRule="exact"/>
        <w:rPr>
          <w:rFonts w:eastAsiaTheme="minorEastAsia"/>
        </w:rPr>
      </w:pPr>
      <w:r w:rsidRPr="00CE5D06">
        <w:rPr>
          <w:rFonts w:eastAsiaTheme="minorEastAsia"/>
        </w:rPr>
        <w:lastRenderedPageBreak/>
        <w:t xml:space="preserve">(d) be authentic and </w:t>
      </w:r>
      <w:proofErr w:type="gramStart"/>
      <w:r w:rsidRPr="00CE5D06">
        <w:rPr>
          <w:rFonts w:eastAsiaTheme="minorEastAsia"/>
        </w:rPr>
        <w:t>accurate;</w:t>
      </w:r>
      <w:proofErr w:type="gramEnd"/>
    </w:p>
    <w:p w14:paraId="11888DCD" w14:textId="5C62DE73" w:rsidR="00CE5D06" w:rsidRPr="00CE5D06" w:rsidRDefault="00CE5D06" w:rsidP="00CE5D06">
      <w:pPr>
        <w:spacing w:before="163" w:after="163" w:line="360" w:lineRule="exact"/>
        <w:rPr>
          <w:rFonts w:eastAsiaTheme="minorEastAsia"/>
        </w:rPr>
      </w:pPr>
      <w:r w:rsidRPr="00CE5D06">
        <w:rPr>
          <w:rFonts w:eastAsiaTheme="minorEastAsia"/>
        </w:rPr>
        <w:t>(e) allow for the identification of the person who signed them and the</w:t>
      </w:r>
      <w:r>
        <w:rPr>
          <w:rFonts w:eastAsiaTheme="minorEastAsia"/>
        </w:rPr>
        <w:t xml:space="preserve"> </w:t>
      </w:r>
      <w:r w:rsidRPr="00CE5D06">
        <w:rPr>
          <w:rFonts w:eastAsiaTheme="minorEastAsia"/>
        </w:rPr>
        <w:t>date of issue; and</w:t>
      </w:r>
    </w:p>
    <w:p w14:paraId="18D9DEDC" w14:textId="702ACB67" w:rsidR="00CE5D06" w:rsidRDefault="00CE5D06" w:rsidP="00CE5D06">
      <w:pPr>
        <w:spacing w:before="163" w:after="163" w:line="360" w:lineRule="exact"/>
        <w:rPr>
          <w:rFonts w:eastAsiaTheme="minorEastAsia"/>
        </w:rPr>
      </w:pPr>
      <w:r w:rsidRPr="00CE5D06">
        <w:rPr>
          <w:rFonts w:eastAsiaTheme="minorEastAsia"/>
        </w:rPr>
        <w:t xml:space="preserve">(f) allow the easy verification of the links between the certificate, </w:t>
      </w:r>
      <w:r>
        <w:rPr>
          <w:rFonts w:eastAsiaTheme="minorEastAsia"/>
        </w:rPr>
        <w:t>CHTC</w:t>
      </w:r>
      <w:r w:rsidRPr="00CE5D06">
        <w:rPr>
          <w:rFonts w:eastAsiaTheme="minorEastAsia"/>
        </w:rPr>
        <w:t xml:space="preserve"> and the consignment, </w:t>
      </w:r>
      <w:proofErr w:type="gramStart"/>
      <w:r w:rsidRPr="00CE5D06">
        <w:rPr>
          <w:rFonts w:eastAsiaTheme="minorEastAsia"/>
        </w:rPr>
        <w:t>lot</w:t>
      </w:r>
      <w:proofErr w:type="gramEnd"/>
      <w:r w:rsidRPr="00CE5D06">
        <w:rPr>
          <w:rFonts w:eastAsiaTheme="minorEastAsia"/>
        </w:rPr>
        <w:t xml:space="preserve"> or individual animal or</w:t>
      </w:r>
      <w:r>
        <w:rPr>
          <w:rFonts w:eastAsiaTheme="minorEastAsia"/>
        </w:rPr>
        <w:t xml:space="preserve"> </w:t>
      </w:r>
      <w:r w:rsidRPr="00CE5D06">
        <w:rPr>
          <w:rFonts w:eastAsiaTheme="minorEastAsia"/>
        </w:rPr>
        <w:t>good covered by the certificate.</w:t>
      </w:r>
    </w:p>
    <w:p w14:paraId="34CA1A3E" w14:textId="5E6E24CC" w:rsidR="00285780" w:rsidRPr="006B318A" w:rsidRDefault="00285780" w:rsidP="00CE5D06">
      <w:pPr>
        <w:spacing w:before="163" w:after="163" w:line="360" w:lineRule="exact"/>
        <w:rPr>
          <w:rFonts w:eastAsiaTheme="minorEastAsia"/>
        </w:rPr>
      </w:pPr>
      <w:r>
        <w:t>T</w:t>
      </w:r>
      <w:r w:rsidRPr="00045004">
        <w:t>he model of the documentary evidenc</w:t>
      </w:r>
      <w:r w:rsidRPr="002976A9">
        <w:t xml:space="preserve">e is set out in </w:t>
      </w:r>
      <w:hyperlink w:anchor="_Annex_I" w:history="1">
        <w:r w:rsidRPr="002976A9">
          <w:rPr>
            <w:rStyle w:val="af0"/>
          </w:rPr>
          <w:t>Annex I</w:t>
        </w:r>
      </w:hyperlink>
      <w:r w:rsidRPr="002976A9">
        <w:t>.</w:t>
      </w:r>
    </w:p>
    <w:p w14:paraId="7565825F" w14:textId="0B0B075B" w:rsidR="006A06B8" w:rsidRPr="006A06B8" w:rsidRDefault="00154484" w:rsidP="008647F5">
      <w:pPr>
        <w:pStyle w:val="2"/>
        <w:spacing w:before="163" w:after="163"/>
      </w:pPr>
      <w:bookmarkStart w:id="32" w:name="_Toc107324676"/>
      <w:r>
        <w:t>6</w:t>
      </w:r>
      <w:r w:rsidR="00F6181F">
        <w:t>.</w:t>
      </w:r>
      <w:r w:rsidR="006A06B8" w:rsidRPr="006A06B8">
        <w:t>6 Post-Certification Management</w:t>
      </w:r>
      <w:bookmarkEnd w:id="32"/>
    </w:p>
    <w:p w14:paraId="477136E6" w14:textId="661BED00" w:rsidR="00F6181F" w:rsidRPr="00F6181F" w:rsidRDefault="00F6181F" w:rsidP="00F6181F">
      <w:pPr>
        <w:spacing w:before="163" w:after="163" w:line="360" w:lineRule="exact"/>
      </w:pPr>
      <w:r w:rsidRPr="00F6181F">
        <w:t>(</w:t>
      </w:r>
      <w:r>
        <w:rPr>
          <w:rFonts w:asciiTheme="minorEastAsia" w:eastAsiaTheme="minorEastAsia" w:hAnsiTheme="minorEastAsia" w:hint="eastAsia"/>
        </w:rPr>
        <w:t>a</w:t>
      </w:r>
      <w:r w:rsidRPr="00F6181F">
        <w:t xml:space="preserve">) </w:t>
      </w:r>
      <w:r w:rsidR="005B3BE6">
        <w:t>A</w:t>
      </w:r>
      <w:r w:rsidRPr="00F6181F">
        <w:t xml:space="preserve">dditional random control visits carried out in accordance with </w:t>
      </w:r>
      <w:r w:rsidR="00154484">
        <w:t>5</w:t>
      </w:r>
      <w:r w:rsidRPr="00F6181F">
        <w:t xml:space="preserve">.1.3 (4) of at least 10 % of operators under contract in accordance with the risk category </w:t>
      </w:r>
      <w:r>
        <w:t>shall be</w:t>
      </w:r>
      <w:r w:rsidRPr="00F6181F">
        <w:t xml:space="preserve"> performed</w:t>
      </w:r>
      <w:r>
        <w:t xml:space="preserve"> </w:t>
      </w:r>
      <w:proofErr w:type="gramStart"/>
      <w:r>
        <w:t>annually</w:t>
      </w:r>
      <w:r w:rsidRPr="00F6181F">
        <w:t>;</w:t>
      </w:r>
      <w:proofErr w:type="gramEnd"/>
      <w:r w:rsidRPr="00F6181F">
        <w:t xml:space="preserve"> </w:t>
      </w:r>
    </w:p>
    <w:p w14:paraId="73DF4226" w14:textId="74CB8A13" w:rsidR="006A06B8" w:rsidRDefault="00F6181F" w:rsidP="00F6181F">
      <w:pPr>
        <w:spacing w:before="163" w:after="163" w:line="360" w:lineRule="exact"/>
      </w:pPr>
      <w:r w:rsidRPr="00F6181F">
        <w:t>(</w:t>
      </w:r>
      <w:r>
        <w:t>b</w:t>
      </w:r>
      <w:r w:rsidRPr="00F6181F">
        <w:t xml:space="preserve">) </w:t>
      </w:r>
      <w:r w:rsidR="005B3BE6">
        <w:t>A</w:t>
      </w:r>
      <w:r w:rsidRPr="00F6181F">
        <w:t xml:space="preserve">t least 10 % of all inspections and visits carried out in accordance with </w:t>
      </w:r>
      <w:r w:rsidR="00154484">
        <w:t>5</w:t>
      </w:r>
      <w:r w:rsidRPr="00F6181F">
        <w:t xml:space="preserve">.1.3 (1) and (4) </w:t>
      </w:r>
      <w:r>
        <w:t>shall be</w:t>
      </w:r>
      <w:r w:rsidRPr="00F6181F">
        <w:t xml:space="preserve"> </w:t>
      </w:r>
      <w:proofErr w:type="gramStart"/>
      <w:r w:rsidRPr="00F6181F">
        <w:t>unannounced;</w:t>
      </w:r>
      <w:proofErr w:type="gramEnd"/>
    </w:p>
    <w:p w14:paraId="46560CBC" w14:textId="1E7BDB2D" w:rsidR="00F6181F" w:rsidRPr="00F6181F" w:rsidRDefault="00F6181F" w:rsidP="00F6181F">
      <w:pPr>
        <w:spacing w:before="163" w:after="163" w:line="360" w:lineRule="exact"/>
        <w:rPr>
          <w:rFonts w:eastAsiaTheme="minorEastAsia"/>
        </w:rPr>
      </w:pPr>
      <w:r>
        <w:rPr>
          <w:rFonts w:eastAsiaTheme="minorEastAsia"/>
        </w:rPr>
        <w:t>(c)</w:t>
      </w:r>
      <w:r w:rsidR="005B3BE6">
        <w:rPr>
          <w:rFonts w:eastAsiaTheme="minorEastAsia"/>
        </w:rPr>
        <w:t xml:space="preserve"> T</w:t>
      </w:r>
      <w:r w:rsidR="005B3BE6" w:rsidRPr="005B3BE6">
        <w:rPr>
          <w:rFonts w:eastAsiaTheme="minorEastAsia"/>
        </w:rPr>
        <w:t>he number of samples to be taken and analysed by CHTC every year shall correspond to at least 5 % of the number of operators under its control</w:t>
      </w:r>
      <w:r w:rsidR="005B3BE6">
        <w:rPr>
          <w:rFonts w:eastAsiaTheme="minorEastAsia"/>
        </w:rPr>
        <w:t>.</w:t>
      </w:r>
    </w:p>
    <w:p w14:paraId="56F9977A" w14:textId="38557102" w:rsidR="006A06B8" w:rsidRPr="006A06B8" w:rsidRDefault="00154484" w:rsidP="008647F5">
      <w:pPr>
        <w:pStyle w:val="2"/>
        <w:spacing w:before="163" w:after="163"/>
      </w:pPr>
      <w:bookmarkStart w:id="33" w:name="_Toc107324677"/>
      <w:r>
        <w:t>6</w:t>
      </w:r>
      <w:r w:rsidR="006A06B8" w:rsidRPr="006A06B8">
        <w:t>.</w:t>
      </w:r>
      <w:r w:rsidR="005B3BE6">
        <w:t>7</w:t>
      </w:r>
      <w:r w:rsidR="006A06B8" w:rsidRPr="006A06B8">
        <w:t xml:space="preserve"> Certification Renewal</w:t>
      </w:r>
      <w:bookmarkEnd w:id="33"/>
      <w:r w:rsidR="006A06B8" w:rsidRPr="006A06B8">
        <w:t xml:space="preserve"> </w:t>
      </w:r>
    </w:p>
    <w:p w14:paraId="4034FDE9" w14:textId="7F9D4407" w:rsidR="006A06B8" w:rsidRPr="006A06B8" w:rsidRDefault="00154484" w:rsidP="006A06B8">
      <w:pPr>
        <w:spacing w:before="163" w:after="163" w:line="360" w:lineRule="exact"/>
        <w:rPr>
          <w:rFonts w:ascii="Calibri" w:eastAsia="宋体" w:hAnsi="Calibri" w:cs="Calibri"/>
          <w:sz w:val="22"/>
          <w:szCs w:val="24"/>
        </w:rPr>
      </w:pPr>
      <w:r>
        <w:t>6</w:t>
      </w:r>
      <w:r w:rsidR="006A06B8" w:rsidRPr="008647F5">
        <w:t>.</w:t>
      </w:r>
      <w:r w:rsidR="005B3BE6">
        <w:t>7.</w:t>
      </w:r>
      <w:r w:rsidR="006A06B8" w:rsidRPr="008647F5">
        <w:t xml:space="preserve">1 </w:t>
      </w:r>
      <w:r w:rsidR="008647F5" w:rsidRPr="008647F5">
        <w:t>Certified operator</w:t>
      </w:r>
      <w:r w:rsidR="006A06B8" w:rsidRPr="008647F5">
        <w:t xml:space="preserve"> shall submit </w:t>
      </w:r>
      <w:r w:rsidR="008647F5" w:rsidRPr="008647F5">
        <w:t xml:space="preserve">annual update </w:t>
      </w:r>
      <w:r w:rsidR="008647F5">
        <w:t>before the date indicated by CHTC.</w:t>
      </w:r>
    </w:p>
    <w:p w14:paraId="5BADB9F8" w14:textId="0DD71B47" w:rsidR="006A06B8" w:rsidRDefault="00154484" w:rsidP="006A06B8">
      <w:pPr>
        <w:spacing w:before="163" w:after="163" w:line="360" w:lineRule="exact"/>
      </w:pPr>
      <w:r>
        <w:t>6</w:t>
      </w:r>
      <w:r w:rsidR="006A06B8" w:rsidRPr="008647F5">
        <w:t>.</w:t>
      </w:r>
      <w:r w:rsidR="005B3BE6">
        <w:t>7.</w:t>
      </w:r>
      <w:r w:rsidR="006A06B8" w:rsidRPr="008647F5">
        <w:t xml:space="preserve">2 Recertification inspection shall be carried out prior to the certificate expiry date. </w:t>
      </w:r>
    </w:p>
    <w:p w14:paraId="27AD5301" w14:textId="3E097750" w:rsidR="00891984" w:rsidRDefault="00154484" w:rsidP="006A06B8">
      <w:pPr>
        <w:spacing w:before="163" w:after="163" w:line="360" w:lineRule="exact"/>
        <w:rPr>
          <w:rFonts w:eastAsiaTheme="minorEastAsia"/>
        </w:rPr>
      </w:pPr>
      <w:r>
        <w:rPr>
          <w:rFonts w:eastAsiaTheme="minorEastAsia"/>
        </w:rPr>
        <w:t>6</w:t>
      </w:r>
      <w:r w:rsidR="00891984">
        <w:rPr>
          <w:rFonts w:eastAsiaTheme="minorEastAsia"/>
        </w:rPr>
        <w:t>.</w:t>
      </w:r>
      <w:r w:rsidR="005B3BE6">
        <w:rPr>
          <w:rFonts w:eastAsiaTheme="minorEastAsia"/>
        </w:rPr>
        <w:t>7.</w:t>
      </w:r>
      <w:r w:rsidR="00891984">
        <w:rPr>
          <w:rFonts w:eastAsiaTheme="minorEastAsia"/>
        </w:rPr>
        <w:t>3 The renewal of the certificate shall be based on the results of the official control.</w:t>
      </w:r>
    </w:p>
    <w:p w14:paraId="32C4576E" w14:textId="1D990439" w:rsidR="006A06B8" w:rsidRPr="00891984" w:rsidRDefault="00154484" w:rsidP="006A06B8">
      <w:pPr>
        <w:spacing w:before="163" w:after="163" w:line="360" w:lineRule="exact"/>
        <w:rPr>
          <w:rFonts w:eastAsiaTheme="minorEastAsia"/>
        </w:rPr>
      </w:pPr>
      <w:r>
        <w:rPr>
          <w:rFonts w:eastAsiaTheme="minorEastAsia"/>
        </w:rPr>
        <w:t>6</w:t>
      </w:r>
      <w:r w:rsidR="00891984">
        <w:rPr>
          <w:rFonts w:eastAsiaTheme="minorEastAsia"/>
        </w:rPr>
        <w:t>.</w:t>
      </w:r>
      <w:r w:rsidR="005B3BE6">
        <w:rPr>
          <w:rFonts w:eastAsiaTheme="minorEastAsia"/>
        </w:rPr>
        <w:t>7.</w:t>
      </w:r>
      <w:r w:rsidR="00891984">
        <w:rPr>
          <w:rFonts w:eastAsiaTheme="minorEastAsia"/>
        </w:rPr>
        <w:t xml:space="preserve">4 </w:t>
      </w:r>
      <w:r w:rsidR="006A06B8" w:rsidRPr="00891984">
        <w:rPr>
          <w:rFonts w:eastAsiaTheme="minorEastAsia"/>
        </w:rPr>
        <w:t xml:space="preserve">If recertification cannot be carried out as scheduled due to production season or serious natural disaster, the </w:t>
      </w:r>
      <w:r w:rsidR="00891984" w:rsidRPr="00891984">
        <w:rPr>
          <w:rFonts w:eastAsiaTheme="minorEastAsia"/>
        </w:rPr>
        <w:t xml:space="preserve">certified operator </w:t>
      </w:r>
      <w:r w:rsidR="006A06B8" w:rsidRPr="00891984">
        <w:rPr>
          <w:rFonts w:eastAsiaTheme="minorEastAsia"/>
        </w:rPr>
        <w:t xml:space="preserve">shall submit a written application with explanations to </w:t>
      </w:r>
      <w:r w:rsidR="00891984" w:rsidRPr="00891984">
        <w:rPr>
          <w:rFonts w:eastAsiaTheme="minorEastAsia"/>
        </w:rPr>
        <w:t>CHTC</w:t>
      </w:r>
      <w:r w:rsidR="006A06B8" w:rsidRPr="00891984">
        <w:rPr>
          <w:rFonts w:eastAsiaTheme="minorEastAsia"/>
        </w:rPr>
        <w:t xml:space="preserve"> prior to the certificate expiry date. After confirmation and approval by </w:t>
      </w:r>
      <w:r w:rsidR="00891984" w:rsidRPr="00891984">
        <w:rPr>
          <w:rFonts w:eastAsiaTheme="minorEastAsia"/>
        </w:rPr>
        <w:t>CHTC</w:t>
      </w:r>
      <w:r w:rsidR="006A06B8" w:rsidRPr="00891984">
        <w:rPr>
          <w:rFonts w:eastAsiaTheme="minorEastAsia"/>
        </w:rPr>
        <w:t>, recertification shall be arranged within no more than 3 months after the certificate expiry date. The products produced in this period cannot be sold as organic.</w:t>
      </w:r>
    </w:p>
    <w:p w14:paraId="07310D08" w14:textId="4BF79126" w:rsidR="006A06B8" w:rsidRPr="00891984" w:rsidRDefault="00154484" w:rsidP="005B3BE6">
      <w:pPr>
        <w:spacing w:before="163" w:after="163"/>
      </w:pPr>
      <w:r>
        <w:t>6</w:t>
      </w:r>
      <w:r w:rsidR="006A06B8" w:rsidRPr="00891984">
        <w:t>.</w:t>
      </w:r>
      <w:r w:rsidR="005B3BE6">
        <w:t>7.</w:t>
      </w:r>
      <w:r w:rsidR="00891984">
        <w:t>5</w:t>
      </w:r>
      <w:r w:rsidR="006A06B8" w:rsidRPr="00891984">
        <w:t xml:space="preserve"> The production units shall be deemed as an initial certification if certification renewal </w:t>
      </w:r>
      <w:proofErr w:type="spellStart"/>
      <w:r w:rsidR="006A06B8" w:rsidRPr="00891984">
        <w:t>can not</w:t>
      </w:r>
      <w:proofErr w:type="spellEnd"/>
      <w:r w:rsidR="006A06B8" w:rsidRPr="00891984">
        <w:t xml:space="preserve"> be implemented 3 months after the certificate expiry date. </w:t>
      </w:r>
    </w:p>
    <w:p w14:paraId="527796B9" w14:textId="4C39C061" w:rsidR="006A06B8" w:rsidRPr="006A06B8" w:rsidRDefault="00154484" w:rsidP="005B3BE6">
      <w:pPr>
        <w:pStyle w:val="1"/>
        <w:spacing w:before="163" w:after="163"/>
      </w:pPr>
      <w:bookmarkStart w:id="34" w:name="_Toc107324678"/>
      <w:r>
        <w:lastRenderedPageBreak/>
        <w:t>7</w:t>
      </w:r>
      <w:r w:rsidR="006A06B8" w:rsidRPr="006A06B8">
        <w:t>. Information Reporting System</w:t>
      </w:r>
      <w:bookmarkEnd w:id="34"/>
      <w:r w:rsidR="006A06B8" w:rsidRPr="006A06B8">
        <w:t xml:space="preserve"> </w:t>
      </w:r>
    </w:p>
    <w:p w14:paraId="200CE539" w14:textId="428CF3C3" w:rsidR="006A06B8" w:rsidRDefault="00154484" w:rsidP="00756D6D">
      <w:pPr>
        <w:pStyle w:val="2"/>
        <w:spacing w:before="163" w:after="163"/>
      </w:pPr>
      <w:bookmarkStart w:id="35" w:name="_Toc107324679"/>
      <w:r>
        <w:t>7</w:t>
      </w:r>
      <w:r w:rsidR="005B3BE6">
        <w:t>.1 Publication of information</w:t>
      </w:r>
      <w:bookmarkEnd w:id="35"/>
    </w:p>
    <w:p w14:paraId="6345D8F9" w14:textId="77777777" w:rsidR="002976A9" w:rsidRDefault="00756D6D" w:rsidP="00756D6D">
      <w:pPr>
        <w:spacing w:before="163" w:after="163" w:line="360" w:lineRule="auto"/>
      </w:pPr>
      <w:r w:rsidRPr="00756D6D">
        <w:t>CHTC</w:t>
      </w:r>
      <w:r w:rsidR="003B6A00" w:rsidRPr="00756D6D">
        <w:t xml:space="preserve"> shall keep an updated</w:t>
      </w:r>
      <w:r w:rsidRPr="00756D6D">
        <w:t xml:space="preserve"> </w:t>
      </w:r>
      <w:r w:rsidR="003B6A00" w:rsidRPr="00756D6D">
        <w:t>list containing the names and addresses of operators under their control.</w:t>
      </w:r>
      <w:r w:rsidRPr="00756D6D">
        <w:t xml:space="preserve"> </w:t>
      </w:r>
    </w:p>
    <w:p w14:paraId="199A2E6E" w14:textId="7DC71B6F" w:rsidR="002976A9" w:rsidRDefault="003B6A00" w:rsidP="00756D6D">
      <w:pPr>
        <w:spacing w:before="163" w:after="163" w:line="360" w:lineRule="auto"/>
      </w:pPr>
      <w:r w:rsidRPr="00756D6D">
        <w:t>This list shall be made available to the interested parties</w:t>
      </w:r>
      <w:r w:rsidR="002976A9" w:rsidRPr="002976A9">
        <w:t xml:space="preserve"> by electronic means, a continuously updated list of operators, and of products certified as organic.</w:t>
      </w:r>
    </w:p>
    <w:p w14:paraId="1CDF23DC" w14:textId="56806A9F" w:rsidR="00756D6D" w:rsidRPr="002976A9" w:rsidRDefault="00154484" w:rsidP="002976A9">
      <w:pPr>
        <w:pStyle w:val="2"/>
        <w:spacing w:before="163" w:after="163"/>
      </w:pPr>
      <w:bookmarkStart w:id="36" w:name="_Toc107324680"/>
      <w:r>
        <w:t>7</w:t>
      </w:r>
      <w:r w:rsidR="00756D6D" w:rsidRPr="002976A9">
        <w:t>.2</w:t>
      </w:r>
      <w:r w:rsidR="00A12B03" w:rsidRPr="002976A9">
        <w:t xml:space="preserve"> </w:t>
      </w:r>
      <w:r w:rsidR="002976A9" w:rsidRPr="002976A9">
        <w:t xml:space="preserve">Report </w:t>
      </w:r>
      <w:r w:rsidR="00A12B03" w:rsidRPr="002976A9">
        <w:t>Obligations</w:t>
      </w:r>
      <w:bookmarkEnd w:id="36"/>
      <w:r w:rsidR="00A12B03" w:rsidRPr="002976A9">
        <w:t xml:space="preserve"> </w:t>
      </w:r>
    </w:p>
    <w:p w14:paraId="30825E9B" w14:textId="3AB292B2" w:rsidR="00A12B03" w:rsidRPr="00A12B03" w:rsidRDefault="00A12B03" w:rsidP="00A12B03">
      <w:pPr>
        <w:spacing w:before="163" w:after="163" w:line="360" w:lineRule="auto"/>
        <w:rPr>
          <w:rFonts w:eastAsiaTheme="minorEastAsia"/>
        </w:rPr>
      </w:pPr>
      <w:r>
        <w:rPr>
          <w:rFonts w:eastAsiaTheme="minorEastAsia"/>
        </w:rPr>
        <w:t>CHTC shall</w:t>
      </w:r>
      <w:r w:rsidRPr="00A12B03">
        <w:rPr>
          <w:rFonts w:eastAsiaTheme="minorEastAsia"/>
        </w:rPr>
        <w:t xml:space="preserve"> fulfils the following obligations</w:t>
      </w:r>
      <w:r>
        <w:rPr>
          <w:rFonts w:eastAsiaTheme="minorEastAsia"/>
        </w:rPr>
        <w:t xml:space="preserve"> to maintain the approval by EU commission</w:t>
      </w:r>
      <w:r w:rsidRPr="00A12B03">
        <w:rPr>
          <w:rFonts w:eastAsiaTheme="minorEastAsia"/>
        </w:rPr>
        <w:t>:</w:t>
      </w:r>
    </w:p>
    <w:p w14:paraId="7C1BAB7B" w14:textId="55EA5B4F" w:rsidR="00A12B03" w:rsidRPr="00A12B03" w:rsidRDefault="00A12B03" w:rsidP="00A12B03">
      <w:pPr>
        <w:spacing w:before="163" w:after="163" w:line="360" w:lineRule="auto"/>
        <w:rPr>
          <w:rFonts w:eastAsiaTheme="minorEastAsia"/>
        </w:rPr>
      </w:pPr>
      <w:r w:rsidRPr="00A12B03">
        <w:rPr>
          <w:rFonts w:eastAsiaTheme="minorEastAsia"/>
        </w:rPr>
        <w:t xml:space="preserve">(a) any changes are made to the measures applied by </w:t>
      </w:r>
      <w:r>
        <w:rPr>
          <w:rFonts w:eastAsiaTheme="minorEastAsia"/>
        </w:rPr>
        <w:t>CHTC</w:t>
      </w:r>
      <w:r w:rsidRPr="00A12B03">
        <w:rPr>
          <w:rFonts w:eastAsiaTheme="minorEastAsia"/>
        </w:rPr>
        <w:t xml:space="preserve">, </w:t>
      </w:r>
      <w:r>
        <w:rPr>
          <w:rFonts w:eastAsiaTheme="minorEastAsia"/>
        </w:rPr>
        <w:t>CHTC</w:t>
      </w:r>
      <w:r w:rsidRPr="00A12B03">
        <w:rPr>
          <w:rFonts w:eastAsiaTheme="minorEastAsia"/>
        </w:rPr>
        <w:t xml:space="preserve"> shall notify the Commission </w:t>
      </w:r>
      <w:proofErr w:type="gramStart"/>
      <w:r w:rsidRPr="00A12B03">
        <w:rPr>
          <w:rFonts w:eastAsiaTheme="minorEastAsia"/>
        </w:rPr>
        <w:t>thereof;</w:t>
      </w:r>
      <w:proofErr w:type="gramEnd"/>
      <w:r w:rsidRPr="00A12B03">
        <w:rPr>
          <w:rFonts w:eastAsiaTheme="minorEastAsia"/>
        </w:rPr>
        <w:t xml:space="preserve"> </w:t>
      </w:r>
    </w:p>
    <w:p w14:paraId="25B8877A" w14:textId="01904E9E" w:rsidR="00A12B03" w:rsidRDefault="00A12B03" w:rsidP="00A12B03">
      <w:pPr>
        <w:spacing w:before="163" w:after="163" w:line="360" w:lineRule="auto"/>
        <w:rPr>
          <w:rFonts w:eastAsiaTheme="minorEastAsia"/>
        </w:rPr>
      </w:pPr>
      <w:r w:rsidRPr="00A12B03">
        <w:rPr>
          <w:rFonts w:eastAsiaTheme="minorEastAsia"/>
        </w:rPr>
        <w:t xml:space="preserve">(b) by 28 February every year, </w:t>
      </w:r>
      <w:r w:rsidR="002976A9">
        <w:rPr>
          <w:rFonts w:eastAsiaTheme="minorEastAsia"/>
        </w:rPr>
        <w:t xml:space="preserve">CHTC </w:t>
      </w:r>
      <w:r w:rsidRPr="00A12B03">
        <w:rPr>
          <w:rFonts w:eastAsiaTheme="minorEastAsia"/>
        </w:rPr>
        <w:t xml:space="preserve">shall send a concise annual report to the Commission. The annual report shall update the information of the technical dossier; it shall describe in particular the control activities carried out by </w:t>
      </w:r>
      <w:r w:rsidR="002976A9">
        <w:rPr>
          <w:rFonts w:eastAsiaTheme="minorEastAsia"/>
        </w:rPr>
        <w:t>CHTC</w:t>
      </w:r>
      <w:r w:rsidRPr="00A12B03">
        <w:rPr>
          <w:rFonts w:eastAsiaTheme="minorEastAsia"/>
        </w:rPr>
        <w:t xml:space="preserve"> in the third countries in the previous year, the results obtained, the irregularities and infringements </w:t>
      </w:r>
      <w:proofErr w:type="gramStart"/>
      <w:r w:rsidRPr="00A12B03">
        <w:rPr>
          <w:rFonts w:eastAsiaTheme="minorEastAsia"/>
        </w:rPr>
        <w:t>observed</w:t>
      </w:r>
      <w:proofErr w:type="gramEnd"/>
      <w:r w:rsidRPr="00A12B03">
        <w:rPr>
          <w:rFonts w:eastAsiaTheme="minorEastAsia"/>
        </w:rPr>
        <w:t xml:space="preserve"> and the corrective measures taken; It shall furthermore contain the most recent assessment report or update of such report, which shall contain the results of the regular on-the-spot evaluation, surveillance and multiannual reassessment</w:t>
      </w:r>
      <w:r w:rsidR="002976A9">
        <w:rPr>
          <w:rFonts w:eastAsiaTheme="minorEastAsia"/>
        </w:rPr>
        <w:t>.</w:t>
      </w:r>
    </w:p>
    <w:p w14:paraId="0C1E0B28" w14:textId="3A05E3ED" w:rsidR="002976A9" w:rsidRDefault="00154484" w:rsidP="009B06F1">
      <w:pPr>
        <w:pStyle w:val="1"/>
        <w:spacing w:before="163" w:after="163"/>
      </w:pPr>
      <w:bookmarkStart w:id="37" w:name="_Toc107324681"/>
      <w:r>
        <w:t>8</w:t>
      </w:r>
      <w:r w:rsidR="002976A9">
        <w:t>. Certificate of Inspection</w:t>
      </w:r>
      <w:bookmarkEnd w:id="37"/>
    </w:p>
    <w:p w14:paraId="25635A1B" w14:textId="6CA19A0C" w:rsidR="00CD4222" w:rsidRDefault="00154484" w:rsidP="00CD4222">
      <w:pPr>
        <w:pStyle w:val="2"/>
        <w:spacing w:before="163" w:after="163"/>
      </w:pPr>
      <w:bookmarkStart w:id="38" w:name="_Toc107324682"/>
      <w:r>
        <w:t>8</w:t>
      </w:r>
      <w:r w:rsidR="009B06F1">
        <w:t xml:space="preserve">.1 </w:t>
      </w:r>
      <w:r w:rsidR="00CD4222">
        <w:t>definition</w:t>
      </w:r>
      <w:bookmarkEnd w:id="38"/>
    </w:p>
    <w:p w14:paraId="00A5DD2D" w14:textId="3F21CD26" w:rsidR="002976A9" w:rsidRDefault="009B06F1" w:rsidP="00A12B03">
      <w:pPr>
        <w:spacing w:before="163" w:after="163" w:line="360" w:lineRule="auto"/>
        <w:rPr>
          <w:rFonts w:eastAsiaTheme="minorEastAsia"/>
        </w:rPr>
      </w:pPr>
      <w:r w:rsidRPr="009B06F1">
        <w:rPr>
          <w:rFonts w:eastAsiaTheme="minorEastAsia"/>
        </w:rPr>
        <w:t>‘</w:t>
      </w:r>
      <w:proofErr w:type="gramStart"/>
      <w:r w:rsidRPr="009B06F1">
        <w:rPr>
          <w:rFonts w:eastAsiaTheme="minorEastAsia"/>
        </w:rPr>
        <w:t>certificate</w:t>
      </w:r>
      <w:proofErr w:type="gramEnd"/>
      <w:r w:rsidRPr="009B06F1">
        <w:rPr>
          <w:rFonts w:eastAsiaTheme="minorEastAsia"/>
        </w:rPr>
        <w:t xml:space="preserve"> of inspection’: means the certificate of inspection</w:t>
      </w:r>
      <w:r w:rsidR="00617399">
        <w:rPr>
          <w:rFonts w:eastAsiaTheme="minorEastAsia"/>
        </w:rPr>
        <w:t xml:space="preserve"> </w:t>
      </w:r>
      <w:r w:rsidRPr="009B06F1">
        <w:rPr>
          <w:rFonts w:eastAsiaTheme="minorEastAsia"/>
        </w:rPr>
        <w:t>covering one consignment</w:t>
      </w:r>
      <w:r>
        <w:rPr>
          <w:rFonts w:eastAsiaTheme="minorEastAsia"/>
        </w:rPr>
        <w:t>.</w:t>
      </w:r>
    </w:p>
    <w:p w14:paraId="2DFEA5E0" w14:textId="77777777" w:rsidR="0001215F" w:rsidRPr="00DA38F3" w:rsidRDefault="0001215F" w:rsidP="0001215F">
      <w:pPr>
        <w:spacing w:before="163" w:after="163"/>
        <w:rPr>
          <w:rFonts w:eastAsiaTheme="minorEastAsia"/>
        </w:rPr>
      </w:pPr>
      <w:r>
        <w:rPr>
          <w:rFonts w:eastAsiaTheme="minorEastAsia" w:hint="eastAsia"/>
        </w:rPr>
        <w:t>C</w:t>
      </w:r>
      <w:r>
        <w:rPr>
          <w:rFonts w:eastAsiaTheme="minorEastAsia"/>
        </w:rPr>
        <w:t>HTC is only responsible for issuing the COI when it is:</w:t>
      </w:r>
    </w:p>
    <w:p w14:paraId="1D2E4271" w14:textId="77777777" w:rsidR="0001215F" w:rsidRPr="00DA38F3" w:rsidRDefault="0001215F" w:rsidP="0001215F">
      <w:pPr>
        <w:pStyle w:val="afd"/>
        <w:numPr>
          <w:ilvl w:val="0"/>
          <w:numId w:val="15"/>
        </w:numPr>
        <w:spacing w:before="163" w:after="163"/>
        <w:ind w:firstLineChars="0"/>
        <w:rPr>
          <w:rFonts w:eastAsiaTheme="minorEastAsia"/>
        </w:rPr>
      </w:pPr>
      <w:r w:rsidRPr="00DA38F3">
        <w:rPr>
          <w:rFonts w:eastAsiaTheme="minorEastAsia"/>
        </w:rPr>
        <w:t>the control body of the producer or the processor of the product concerned; or</w:t>
      </w:r>
    </w:p>
    <w:p w14:paraId="748AFF6D" w14:textId="1AA8191D" w:rsidR="0001215F" w:rsidRPr="0001215F" w:rsidRDefault="0001215F" w:rsidP="0001215F">
      <w:pPr>
        <w:pStyle w:val="afd"/>
        <w:numPr>
          <w:ilvl w:val="0"/>
          <w:numId w:val="15"/>
        </w:numPr>
        <w:spacing w:before="163" w:after="163"/>
        <w:ind w:firstLineChars="0"/>
        <w:rPr>
          <w:rFonts w:eastAsiaTheme="minorEastAsia"/>
        </w:rPr>
      </w:pPr>
      <w:r w:rsidRPr="00DA38F3">
        <w:rPr>
          <w:rFonts w:eastAsiaTheme="minorEastAsia"/>
        </w:rPr>
        <w:lastRenderedPageBreak/>
        <w:t>where the operator or group of operators carrying out the last operation for the purpose of preparation is different from the producer or processor of the product, the control body of the operator or group of operators carrying out the last operation for the purpose of preparation as defined in point (44) of Article 3 of Regulation (EU) 2018/848.</w:t>
      </w:r>
    </w:p>
    <w:p w14:paraId="4F2CCC5B" w14:textId="210DEFAF" w:rsidR="00CD4222" w:rsidRDefault="00154484" w:rsidP="00CD4222">
      <w:pPr>
        <w:pStyle w:val="2"/>
        <w:spacing w:before="163" w:after="163"/>
      </w:pPr>
      <w:bookmarkStart w:id="39" w:name="_Toc107324683"/>
      <w:r>
        <w:t>8</w:t>
      </w:r>
      <w:r w:rsidR="009B06F1">
        <w:t xml:space="preserve">.2 </w:t>
      </w:r>
      <w:r w:rsidR="00CD4222">
        <w:t>Verification in the third country</w:t>
      </w:r>
      <w:bookmarkEnd w:id="39"/>
    </w:p>
    <w:p w14:paraId="30514854" w14:textId="4ECA18A0" w:rsidR="00CD4222" w:rsidRDefault="00154484" w:rsidP="00CD4222">
      <w:pPr>
        <w:spacing w:before="163" w:after="163"/>
        <w:rPr>
          <w:rFonts w:eastAsiaTheme="minorEastAsia"/>
        </w:rPr>
      </w:pPr>
      <w:r>
        <w:rPr>
          <w:rFonts w:eastAsiaTheme="minorEastAsia"/>
        </w:rPr>
        <w:t>8</w:t>
      </w:r>
      <w:r w:rsidR="00DA38F3">
        <w:rPr>
          <w:rFonts w:eastAsiaTheme="minorEastAsia"/>
        </w:rPr>
        <w:t xml:space="preserve">.2.1 </w:t>
      </w:r>
      <w:r w:rsidR="00CD4222">
        <w:rPr>
          <w:rFonts w:eastAsiaTheme="minorEastAsia"/>
        </w:rPr>
        <w:t>CHTC</w:t>
      </w:r>
      <w:r w:rsidR="00CD4222" w:rsidRPr="00CD4222">
        <w:rPr>
          <w:rFonts w:eastAsiaTheme="minorEastAsia"/>
        </w:rPr>
        <w:t xml:space="preserve"> shall verify the consignment</w:t>
      </w:r>
      <w:r w:rsidR="00CD4222">
        <w:rPr>
          <w:rFonts w:eastAsiaTheme="minorEastAsia"/>
        </w:rPr>
        <w:t xml:space="preserve"> after receiving the COI application from the certified operator.</w:t>
      </w:r>
      <w:r w:rsidR="00CD4222" w:rsidRPr="00CD4222">
        <w:rPr>
          <w:rFonts w:eastAsiaTheme="minorEastAsia"/>
        </w:rPr>
        <w:t xml:space="preserve"> This verification shall include systematic documentary checks and, as appropriate according to a risk assessment, physical checks, before the consignment leaves the third country of export or of origin.</w:t>
      </w:r>
    </w:p>
    <w:p w14:paraId="103E84BC" w14:textId="76371586" w:rsidR="0001215F" w:rsidRPr="0001215F" w:rsidRDefault="00154484" w:rsidP="0001215F">
      <w:pPr>
        <w:spacing w:before="163" w:after="163"/>
        <w:rPr>
          <w:rFonts w:eastAsiaTheme="minorEastAsia"/>
        </w:rPr>
      </w:pPr>
      <w:r>
        <w:rPr>
          <w:rFonts w:eastAsiaTheme="minorEastAsia"/>
        </w:rPr>
        <w:t>8</w:t>
      </w:r>
      <w:r w:rsidR="0001215F">
        <w:rPr>
          <w:rFonts w:eastAsiaTheme="minorEastAsia"/>
        </w:rPr>
        <w:t xml:space="preserve">.2.2 </w:t>
      </w:r>
      <w:r w:rsidR="0001215F" w:rsidRPr="0001215F">
        <w:rPr>
          <w:rFonts w:eastAsiaTheme="minorEastAsia"/>
        </w:rPr>
        <w:t xml:space="preserve">The documentary checks referred to in </w:t>
      </w:r>
      <w:r>
        <w:rPr>
          <w:rFonts w:eastAsiaTheme="minorEastAsia"/>
        </w:rPr>
        <w:t>8</w:t>
      </w:r>
      <w:r w:rsidR="0001215F">
        <w:rPr>
          <w:rFonts w:eastAsiaTheme="minorEastAsia"/>
        </w:rPr>
        <w:t>.2.1</w:t>
      </w:r>
      <w:r w:rsidR="0001215F" w:rsidRPr="0001215F">
        <w:rPr>
          <w:rFonts w:eastAsiaTheme="minorEastAsia"/>
        </w:rPr>
        <w:t xml:space="preserve"> shall aim at verifying:</w:t>
      </w:r>
    </w:p>
    <w:p w14:paraId="5355E471" w14:textId="4AA752B7" w:rsidR="0001215F" w:rsidRPr="0001215F" w:rsidRDefault="0001215F" w:rsidP="0001215F">
      <w:pPr>
        <w:spacing w:before="163" w:after="163"/>
        <w:rPr>
          <w:rFonts w:eastAsiaTheme="minorEastAsia"/>
        </w:rPr>
      </w:pPr>
      <w:r w:rsidRPr="0001215F">
        <w:rPr>
          <w:rFonts w:eastAsiaTheme="minorEastAsia"/>
        </w:rPr>
        <w:t>(a)</w:t>
      </w:r>
      <w:r>
        <w:rPr>
          <w:rFonts w:eastAsiaTheme="minorEastAsia"/>
        </w:rPr>
        <w:t xml:space="preserve"> </w:t>
      </w:r>
      <w:r w:rsidRPr="0001215F">
        <w:rPr>
          <w:rFonts w:eastAsiaTheme="minorEastAsia"/>
        </w:rPr>
        <w:t xml:space="preserve">the traceability of the products and </w:t>
      </w:r>
      <w:proofErr w:type="gramStart"/>
      <w:r w:rsidRPr="0001215F">
        <w:rPr>
          <w:rFonts w:eastAsiaTheme="minorEastAsia"/>
        </w:rPr>
        <w:t>ingredients;</w:t>
      </w:r>
      <w:proofErr w:type="gramEnd"/>
    </w:p>
    <w:p w14:paraId="564771B6" w14:textId="007DC294" w:rsidR="0001215F" w:rsidRPr="0001215F" w:rsidRDefault="0001215F" w:rsidP="0001215F">
      <w:pPr>
        <w:spacing w:before="163" w:after="163"/>
        <w:rPr>
          <w:rFonts w:eastAsiaTheme="minorEastAsia"/>
        </w:rPr>
      </w:pPr>
      <w:r w:rsidRPr="0001215F">
        <w:rPr>
          <w:rFonts w:eastAsiaTheme="minorEastAsia"/>
        </w:rPr>
        <w:t>(b)</w:t>
      </w:r>
      <w:r>
        <w:rPr>
          <w:rFonts w:eastAsiaTheme="minorEastAsia"/>
        </w:rPr>
        <w:t xml:space="preserve"> </w:t>
      </w:r>
      <w:r w:rsidRPr="0001215F">
        <w:rPr>
          <w:rFonts w:eastAsiaTheme="minorEastAsia"/>
        </w:rPr>
        <w:t xml:space="preserve">that the volume of the products included in the consignment is in line with the mass balance checks of the respective operators or groups of operators according to the assessment carried out by </w:t>
      </w:r>
      <w:proofErr w:type="gramStart"/>
      <w:r w:rsidR="000B444B">
        <w:rPr>
          <w:rFonts w:eastAsiaTheme="minorEastAsia"/>
        </w:rPr>
        <w:t>CHTC</w:t>
      </w:r>
      <w:r w:rsidRPr="0001215F">
        <w:rPr>
          <w:rFonts w:eastAsiaTheme="minorEastAsia"/>
        </w:rPr>
        <w:t>;</w:t>
      </w:r>
      <w:proofErr w:type="gramEnd"/>
    </w:p>
    <w:p w14:paraId="6BA4F507" w14:textId="4FE10A17" w:rsidR="0001215F" w:rsidRPr="0001215F" w:rsidRDefault="0001215F" w:rsidP="0001215F">
      <w:pPr>
        <w:spacing w:before="163" w:after="163"/>
        <w:rPr>
          <w:rFonts w:eastAsiaTheme="minorEastAsia"/>
        </w:rPr>
      </w:pPr>
      <w:r w:rsidRPr="0001215F">
        <w:rPr>
          <w:rFonts w:eastAsiaTheme="minorEastAsia"/>
        </w:rPr>
        <w:t>(c)</w:t>
      </w:r>
      <w:r>
        <w:rPr>
          <w:rFonts w:eastAsiaTheme="minorEastAsia"/>
        </w:rPr>
        <w:t xml:space="preserve"> </w:t>
      </w:r>
      <w:r w:rsidRPr="0001215F">
        <w:rPr>
          <w:rFonts w:eastAsiaTheme="minorEastAsia"/>
        </w:rPr>
        <w:t xml:space="preserve">the relevant transport documents and commercial documents (including invoices) of the </w:t>
      </w:r>
      <w:proofErr w:type="gramStart"/>
      <w:r w:rsidRPr="0001215F">
        <w:rPr>
          <w:rFonts w:eastAsiaTheme="minorEastAsia"/>
        </w:rPr>
        <w:t>products;</w:t>
      </w:r>
      <w:proofErr w:type="gramEnd"/>
    </w:p>
    <w:p w14:paraId="35B93920" w14:textId="70E57802" w:rsidR="0001215F" w:rsidRPr="000B444B" w:rsidRDefault="0001215F" w:rsidP="0001215F">
      <w:pPr>
        <w:spacing w:before="163" w:after="163"/>
        <w:rPr>
          <w:rFonts w:eastAsiaTheme="minorEastAsia"/>
        </w:rPr>
      </w:pPr>
      <w:r w:rsidRPr="0001215F">
        <w:rPr>
          <w:rFonts w:eastAsiaTheme="minorEastAsia"/>
        </w:rPr>
        <w:t>(d)</w:t>
      </w:r>
      <w:r>
        <w:rPr>
          <w:rFonts w:eastAsiaTheme="minorEastAsia"/>
        </w:rPr>
        <w:t xml:space="preserve"> </w:t>
      </w:r>
      <w:r w:rsidRPr="0001215F">
        <w:rPr>
          <w:rFonts w:eastAsiaTheme="minorEastAsia"/>
        </w:rPr>
        <w:t xml:space="preserve">in case of processed products, that all organic ingredients of such products have been produced by operators or groups of operators certified </w:t>
      </w:r>
      <w:r w:rsidR="000B444B">
        <w:rPr>
          <w:rFonts w:eastAsiaTheme="minorEastAsia"/>
        </w:rPr>
        <w:t xml:space="preserve">EU </w:t>
      </w:r>
      <w:r w:rsidR="000B444B">
        <w:rPr>
          <w:rFonts w:eastAsiaTheme="minorEastAsia" w:hint="eastAsia"/>
        </w:rPr>
        <w:t>organic</w:t>
      </w:r>
      <w:r w:rsidRPr="0001215F">
        <w:rPr>
          <w:rFonts w:eastAsiaTheme="minorEastAsia"/>
        </w:rPr>
        <w:t>.</w:t>
      </w:r>
    </w:p>
    <w:p w14:paraId="39508240" w14:textId="4B7C1165" w:rsidR="00CD4222" w:rsidRDefault="0001215F" w:rsidP="0001215F">
      <w:pPr>
        <w:spacing w:before="163" w:after="163"/>
        <w:rPr>
          <w:rFonts w:eastAsiaTheme="minorEastAsia"/>
        </w:rPr>
      </w:pPr>
      <w:r w:rsidRPr="0001215F">
        <w:rPr>
          <w:rFonts w:eastAsiaTheme="minorEastAsia"/>
        </w:rPr>
        <w:t xml:space="preserve">Those documentary checks shall be based on all relevant documents, including the </w:t>
      </w:r>
      <w:r w:rsidR="000B444B">
        <w:rPr>
          <w:rFonts w:eastAsiaTheme="minorEastAsia" w:hint="eastAsia"/>
        </w:rPr>
        <w:t xml:space="preserve">organic </w:t>
      </w:r>
      <w:r w:rsidRPr="0001215F">
        <w:rPr>
          <w:rFonts w:eastAsiaTheme="minorEastAsia"/>
        </w:rPr>
        <w:t xml:space="preserve">certificate, the latest record of the inspections, the production plan for the product concerned and records kept by the operators or groups of operators, available transport documents, commercial and financial documents and any other documents deemed relevant by </w:t>
      </w:r>
      <w:r w:rsidR="008C2895">
        <w:rPr>
          <w:rFonts w:eastAsiaTheme="minorEastAsia"/>
        </w:rPr>
        <w:t>CHTC</w:t>
      </w:r>
      <w:r w:rsidRPr="0001215F">
        <w:rPr>
          <w:rFonts w:eastAsiaTheme="minorEastAsia"/>
        </w:rPr>
        <w:t>.</w:t>
      </w:r>
    </w:p>
    <w:p w14:paraId="4964B868" w14:textId="4C773C61" w:rsidR="008C2895" w:rsidRPr="008C2895" w:rsidRDefault="00154484" w:rsidP="008C2895">
      <w:pPr>
        <w:spacing w:before="163" w:after="163"/>
        <w:rPr>
          <w:rFonts w:eastAsiaTheme="minorEastAsia"/>
        </w:rPr>
      </w:pPr>
      <w:r>
        <w:rPr>
          <w:rFonts w:eastAsiaTheme="minorEastAsia"/>
        </w:rPr>
        <w:t>8</w:t>
      </w:r>
      <w:r w:rsidR="008C2895">
        <w:rPr>
          <w:rFonts w:eastAsiaTheme="minorEastAsia"/>
        </w:rPr>
        <w:t>.2.3</w:t>
      </w:r>
      <w:r w:rsidR="008C2895" w:rsidRPr="008C2895">
        <w:rPr>
          <w:rFonts w:eastAsiaTheme="minorEastAsia"/>
        </w:rPr>
        <w:t xml:space="preserve"> In relation to the risk assessment preceding physical checks as referred to in </w:t>
      </w:r>
      <w:r>
        <w:rPr>
          <w:rFonts w:eastAsiaTheme="minorEastAsia"/>
        </w:rPr>
        <w:t>8</w:t>
      </w:r>
      <w:r w:rsidR="008C2895">
        <w:rPr>
          <w:rFonts w:eastAsiaTheme="minorEastAsia"/>
        </w:rPr>
        <w:t>.2.1</w:t>
      </w:r>
      <w:r w:rsidR="008C2895" w:rsidRPr="008C2895">
        <w:rPr>
          <w:rFonts w:eastAsiaTheme="minorEastAsia"/>
        </w:rPr>
        <w:t xml:space="preserve">, </w:t>
      </w:r>
      <w:r w:rsidR="008C2895">
        <w:rPr>
          <w:rFonts w:eastAsiaTheme="minorEastAsia"/>
        </w:rPr>
        <w:t>CHTC</w:t>
      </w:r>
      <w:r w:rsidR="008C2895" w:rsidRPr="008C2895">
        <w:rPr>
          <w:rFonts w:eastAsiaTheme="minorEastAsia"/>
        </w:rPr>
        <w:t xml:space="preserve"> shall </w:t>
      </w:r>
      <w:proofErr w:type="gramStart"/>
      <w:r w:rsidR="008C2895" w:rsidRPr="008C2895">
        <w:rPr>
          <w:rFonts w:eastAsiaTheme="minorEastAsia"/>
        </w:rPr>
        <w:t>take into account</w:t>
      </w:r>
      <w:proofErr w:type="gramEnd"/>
      <w:r w:rsidR="008C2895" w:rsidRPr="008C2895">
        <w:rPr>
          <w:rFonts w:eastAsiaTheme="minorEastAsia"/>
        </w:rPr>
        <w:t xml:space="preserve"> the following criteria:</w:t>
      </w:r>
    </w:p>
    <w:p w14:paraId="3BE3ECE8" w14:textId="6C2B25DC" w:rsidR="008C2895" w:rsidRDefault="008C2895" w:rsidP="008C2895">
      <w:pPr>
        <w:pStyle w:val="afd"/>
        <w:numPr>
          <w:ilvl w:val="0"/>
          <w:numId w:val="16"/>
        </w:numPr>
        <w:spacing w:before="163" w:after="163"/>
        <w:ind w:firstLineChars="0"/>
        <w:rPr>
          <w:rFonts w:eastAsiaTheme="minorEastAsia"/>
        </w:rPr>
      </w:pPr>
      <w:r w:rsidRPr="008C2895">
        <w:rPr>
          <w:rFonts w:eastAsiaTheme="minorEastAsia"/>
        </w:rPr>
        <w:t>the relevant criteria listed in Article 9(2)</w:t>
      </w:r>
      <w:r>
        <w:rPr>
          <w:rFonts w:eastAsiaTheme="minorEastAsia"/>
        </w:rPr>
        <w:t xml:space="preserve"> of EU </w:t>
      </w:r>
      <w:proofErr w:type="gramStart"/>
      <w:r>
        <w:rPr>
          <w:rFonts w:eastAsiaTheme="minorEastAsia"/>
        </w:rPr>
        <w:t>2021/1698</w:t>
      </w:r>
      <w:r w:rsidRPr="008C2895">
        <w:rPr>
          <w:rFonts w:eastAsiaTheme="minorEastAsia"/>
        </w:rPr>
        <w:t>;</w:t>
      </w:r>
      <w:proofErr w:type="gramEnd"/>
    </w:p>
    <w:p w14:paraId="3A0152BA" w14:textId="191F6227" w:rsidR="008C2895" w:rsidRPr="008C2895" w:rsidRDefault="008C2895" w:rsidP="008C2895">
      <w:pPr>
        <w:pStyle w:val="afd"/>
        <w:numPr>
          <w:ilvl w:val="0"/>
          <w:numId w:val="16"/>
        </w:numPr>
        <w:spacing w:before="163" w:after="163"/>
        <w:ind w:firstLineChars="0"/>
        <w:rPr>
          <w:rFonts w:eastAsiaTheme="minorEastAsia"/>
        </w:rPr>
      </w:pPr>
      <w:r w:rsidRPr="008C2895">
        <w:rPr>
          <w:rFonts w:eastAsiaTheme="minorEastAsia"/>
        </w:rPr>
        <w:t xml:space="preserve">whether there are several operators involved in the distribution chain of the products who do not store or physically handle organic </w:t>
      </w:r>
      <w:proofErr w:type="gramStart"/>
      <w:r w:rsidRPr="008C2895">
        <w:rPr>
          <w:rFonts w:eastAsiaTheme="minorEastAsia"/>
        </w:rPr>
        <w:t>products;</w:t>
      </w:r>
      <w:proofErr w:type="gramEnd"/>
    </w:p>
    <w:p w14:paraId="2906E5B4" w14:textId="26610A2A" w:rsidR="008C2895" w:rsidRPr="008C2895" w:rsidRDefault="008C2895" w:rsidP="008C2895">
      <w:pPr>
        <w:pStyle w:val="afd"/>
        <w:numPr>
          <w:ilvl w:val="0"/>
          <w:numId w:val="16"/>
        </w:numPr>
        <w:spacing w:before="163" w:after="163"/>
        <w:ind w:firstLineChars="0"/>
        <w:rPr>
          <w:rFonts w:eastAsiaTheme="minorEastAsia"/>
        </w:rPr>
      </w:pPr>
      <w:r w:rsidRPr="008C2895">
        <w:rPr>
          <w:rFonts w:eastAsiaTheme="minorEastAsia"/>
        </w:rPr>
        <w:t xml:space="preserve">high-risk products </w:t>
      </w:r>
      <w:r>
        <w:rPr>
          <w:rFonts w:eastAsiaTheme="minorEastAsia"/>
        </w:rPr>
        <w:t xml:space="preserve">deemed by EU </w:t>
      </w:r>
      <w:proofErr w:type="gramStart"/>
      <w:r>
        <w:rPr>
          <w:rFonts w:eastAsiaTheme="minorEastAsia"/>
        </w:rPr>
        <w:t>commission</w:t>
      </w:r>
      <w:r w:rsidRPr="008C2895">
        <w:rPr>
          <w:rFonts w:eastAsiaTheme="minorEastAsia"/>
        </w:rPr>
        <w:t>;</w:t>
      </w:r>
      <w:proofErr w:type="gramEnd"/>
    </w:p>
    <w:p w14:paraId="71B43D4F" w14:textId="37DF7C98" w:rsidR="008C2895" w:rsidRPr="008C2895" w:rsidRDefault="008C2895" w:rsidP="008C2895">
      <w:pPr>
        <w:pStyle w:val="afd"/>
        <w:numPr>
          <w:ilvl w:val="0"/>
          <w:numId w:val="16"/>
        </w:numPr>
        <w:spacing w:before="163" w:after="163"/>
        <w:ind w:firstLineChars="0"/>
        <w:rPr>
          <w:rFonts w:eastAsiaTheme="minorEastAsia"/>
        </w:rPr>
      </w:pPr>
      <w:r w:rsidRPr="008C2895">
        <w:rPr>
          <w:rFonts w:eastAsiaTheme="minorEastAsia"/>
        </w:rPr>
        <w:t>any criteria deemed relevant by CHTC.</w:t>
      </w:r>
    </w:p>
    <w:p w14:paraId="2F24F533" w14:textId="5A1A7E60" w:rsidR="008C2895" w:rsidRDefault="00154484" w:rsidP="008C2895">
      <w:pPr>
        <w:spacing w:before="163" w:after="163"/>
        <w:rPr>
          <w:rFonts w:eastAsiaTheme="minorEastAsia"/>
        </w:rPr>
      </w:pPr>
      <w:r>
        <w:rPr>
          <w:rFonts w:eastAsiaTheme="minorEastAsia"/>
        </w:rPr>
        <w:t>8</w:t>
      </w:r>
      <w:r w:rsidR="00D47534">
        <w:rPr>
          <w:rFonts w:eastAsiaTheme="minorEastAsia"/>
        </w:rPr>
        <w:t>.2.4</w:t>
      </w:r>
      <w:r w:rsidR="00D47534" w:rsidRPr="00D47534">
        <w:rPr>
          <w:rFonts w:eastAsiaTheme="minorEastAsia"/>
        </w:rPr>
        <w:t xml:space="preserve"> For consignments </w:t>
      </w:r>
      <w:proofErr w:type="gramStart"/>
      <w:r w:rsidR="00D47534" w:rsidRPr="00D47534">
        <w:rPr>
          <w:rFonts w:eastAsiaTheme="minorEastAsia"/>
        </w:rPr>
        <w:t>made out of</w:t>
      </w:r>
      <w:proofErr w:type="gramEnd"/>
      <w:r w:rsidR="00D47534" w:rsidRPr="00D47534">
        <w:rPr>
          <w:rFonts w:eastAsiaTheme="minorEastAsia"/>
        </w:rPr>
        <w:t xml:space="preserve"> bulk organic products, a travel plan</w:t>
      </w:r>
      <w:r w:rsidR="00D47534">
        <w:rPr>
          <w:rFonts w:eastAsiaTheme="minorEastAsia"/>
        </w:rPr>
        <w:t xml:space="preserve"> </w:t>
      </w:r>
      <w:r w:rsidR="00D47534" w:rsidRPr="00D47534">
        <w:rPr>
          <w:rFonts w:eastAsiaTheme="minorEastAsia"/>
        </w:rPr>
        <w:t xml:space="preserve">shall </w:t>
      </w:r>
      <w:r w:rsidR="00D47534">
        <w:rPr>
          <w:rFonts w:eastAsiaTheme="minorEastAsia"/>
        </w:rPr>
        <w:t xml:space="preserve">be </w:t>
      </w:r>
      <w:r w:rsidR="00D47534" w:rsidRPr="00D47534">
        <w:rPr>
          <w:rFonts w:eastAsiaTheme="minorEastAsia"/>
        </w:rPr>
        <w:t>draw</w:t>
      </w:r>
      <w:r w:rsidR="00D47534">
        <w:rPr>
          <w:rFonts w:eastAsiaTheme="minorEastAsia"/>
        </w:rPr>
        <w:t>n</w:t>
      </w:r>
      <w:r w:rsidR="00D47534" w:rsidRPr="00D47534">
        <w:rPr>
          <w:rFonts w:eastAsiaTheme="minorEastAsia"/>
        </w:rPr>
        <w:t xml:space="preserve"> up in the Trade Control and Expert System (TRACES), including all the premises to be used during the travel from the third country of origin or export to the Union.</w:t>
      </w:r>
    </w:p>
    <w:p w14:paraId="45282B5C" w14:textId="50E73FB6" w:rsidR="00D47534" w:rsidRDefault="00154484" w:rsidP="008C2895">
      <w:pPr>
        <w:spacing w:before="163" w:after="163"/>
        <w:rPr>
          <w:rFonts w:eastAsiaTheme="minorEastAsia"/>
        </w:rPr>
      </w:pPr>
      <w:r>
        <w:rPr>
          <w:rFonts w:eastAsiaTheme="minorEastAsia"/>
        </w:rPr>
        <w:lastRenderedPageBreak/>
        <w:t>8</w:t>
      </w:r>
      <w:r w:rsidR="00D47534">
        <w:rPr>
          <w:rFonts w:eastAsiaTheme="minorEastAsia"/>
        </w:rPr>
        <w:t xml:space="preserve">.2.5 </w:t>
      </w:r>
      <w:r w:rsidR="00D47534" w:rsidRPr="00D47534">
        <w:rPr>
          <w:rFonts w:eastAsiaTheme="minorEastAsia"/>
        </w:rPr>
        <w:t xml:space="preserve">For consignments of high-risk products </w:t>
      </w:r>
      <w:r w:rsidR="00D47534">
        <w:rPr>
          <w:rFonts w:eastAsiaTheme="minorEastAsia"/>
        </w:rPr>
        <w:t>deemed by EU commission</w:t>
      </w:r>
      <w:r w:rsidR="00D47534" w:rsidRPr="00D47534">
        <w:rPr>
          <w:rFonts w:eastAsiaTheme="minorEastAsia"/>
        </w:rPr>
        <w:t xml:space="preserve">, </w:t>
      </w:r>
      <w:r w:rsidR="00D47534">
        <w:rPr>
          <w:rFonts w:eastAsiaTheme="minorEastAsia"/>
        </w:rPr>
        <w:t>CHTC</w:t>
      </w:r>
      <w:r w:rsidR="00D47534" w:rsidRPr="00D47534">
        <w:rPr>
          <w:rFonts w:eastAsiaTheme="minorEastAsia"/>
        </w:rPr>
        <w:t xml:space="preserve"> shall carry out systematic physical checks and take at least one representative sample of each consignment. Moreover,</w:t>
      </w:r>
      <w:r w:rsidR="00D47534">
        <w:rPr>
          <w:rFonts w:eastAsiaTheme="minorEastAsia"/>
        </w:rPr>
        <w:t xml:space="preserve"> CHTC</w:t>
      </w:r>
      <w:r w:rsidR="00D47534" w:rsidRPr="00D47534">
        <w:rPr>
          <w:rFonts w:eastAsiaTheme="minorEastAsia"/>
        </w:rPr>
        <w:t xml:space="preserve"> shall have complete documentation of the traceability of the operators or groups of operators and the product, including transport and commercial documents, including invoices. At the request of the Commission or the competent authority of a Member State, </w:t>
      </w:r>
      <w:r w:rsidR="00C80703">
        <w:rPr>
          <w:rFonts w:eastAsiaTheme="minorEastAsia"/>
        </w:rPr>
        <w:t>CHTC</w:t>
      </w:r>
      <w:r w:rsidR="00D47534" w:rsidRPr="00D47534">
        <w:rPr>
          <w:rFonts w:eastAsiaTheme="minorEastAsia"/>
        </w:rPr>
        <w:t xml:space="preserve"> shall send this traceability documentation as well as the results of the sampling analysis to the control authority or control body of the importer and to the competent authority of the Member State where the consignment is verified.</w:t>
      </w:r>
    </w:p>
    <w:p w14:paraId="6F88EB6F" w14:textId="2BA37780" w:rsidR="00C80703" w:rsidRDefault="00154484" w:rsidP="008C2895">
      <w:pPr>
        <w:spacing w:before="163" w:after="163"/>
        <w:rPr>
          <w:rFonts w:eastAsiaTheme="minorEastAsia"/>
        </w:rPr>
      </w:pPr>
      <w:r>
        <w:rPr>
          <w:rFonts w:eastAsiaTheme="minorEastAsia"/>
        </w:rPr>
        <w:t>8</w:t>
      </w:r>
      <w:r w:rsidR="00C80703">
        <w:rPr>
          <w:rFonts w:eastAsiaTheme="minorEastAsia"/>
        </w:rPr>
        <w:t xml:space="preserve">.2.6 </w:t>
      </w:r>
      <w:r w:rsidR="00C80703" w:rsidRPr="00C80703">
        <w:rPr>
          <w:rFonts w:eastAsiaTheme="minorEastAsia"/>
        </w:rPr>
        <w:t xml:space="preserve">In case of suspicion of non-compliance, </w:t>
      </w:r>
      <w:r w:rsidR="00C80703">
        <w:rPr>
          <w:rFonts w:eastAsiaTheme="minorEastAsia"/>
        </w:rPr>
        <w:t xml:space="preserve">CHTC shall provide relevant information to </w:t>
      </w:r>
      <w:r w:rsidR="00C80703" w:rsidRPr="00C80703">
        <w:rPr>
          <w:rFonts w:eastAsiaTheme="minorEastAsia"/>
        </w:rPr>
        <w:t xml:space="preserve">the </w:t>
      </w:r>
      <w:proofErr w:type="gramStart"/>
      <w:r w:rsidR="00C80703" w:rsidRPr="00C80703">
        <w:rPr>
          <w:rFonts w:eastAsiaTheme="minorEastAsia"/>
        </w:rPr>
        <w:t>Commission</w:t>
      </w:r>
      <w:proofErr w:type="gramEnd"/>
      <w:r w:rsidR="00C80703" w:rsidRPr="00C80703">
        <w:rPr>
          <w:rFonts w:eastAsiaTheme="minorEastAsia"/>
        </w:rPr>
        <w:t xml:space="preserve"> or the competent authority of a Member State </w:t>
      </w:r>
      <w:r w:rsidR="00C80703">
        <w:rPr>
          <w:rFonts w:eastAsiaTheme="minorEastAsia"/>
        </w:rPr>
        <w:t>as requested</w:t>
      </w:r>
      <w:r w:rsidR="00C80703" w:rsidRPr="00C80703">
        <w:rPr>
          <w:rFonts w:eastAsiaTheme="minorEastAsia"/>
        </w:rPr>
        <w:t>.</w:t>
      </w:r>
    </w:p>
    <w:p w14:paraId="553AC52F" w14:textId="62F48A08" w:rsidR="00C80703" w:rsidRDefault="00154484" w:rsidP="00C80703">
      <w:pPr>
        <w:pStyle w:val="2"/>
        <w:spacing w:before="163" w:after="163"/>
      </w:pPr>
      <w:bookmarkStart w:id="40" w:name="_Toc107324684"/>
      <w:r>
        <w:t>8</w:t>
      </w:r>
      <w:r w:rsidR="00C80703">
        <w:t xml:space="preserve">.3 </w:t>
      </w:r>
      <w:r w:rsidR="00712688">
        <w:t>Issuance of the certification of inspection</w:t>
      </w:r>
      <w:bookmarkEnd w:id="40"/>
    </w:p>
    <w:p w14:paraId="3518C4A5" w14:textId="3ADF19AA" w:rsidR="00712688" w:rsidRDefault="00154484" w:rsidP="00712688">
      <w:pPr>
        <w:spacing w:before="163" w:after="163"/>
        <w:rPr>
          <w:rFonts w:eastAsiaTheme="minorEastAsia"/>
        </w:rPr>
      </w:pPr>
      <w:r>
        <w:rPr>
          <w:rFonts w:eastAsiaTheme="minorEastAsia"/>
        </w:rPr>
        <w:t>8</w:t>
      </w:r>
      <w:r w:rsidR="002D0C2D">
        <w:rPr>
          <w:rFonts w:eastAsiaTheme="minorEastAsia"/>
        </w:rPr>
        <w:t>.3.1 A</w:t>
      </w:r>
      <w:r w:rsidR="002D0C2D" w:rsidRPr="002D0C2D">
        <w:rPr>
          <w:rFonts w:eastAsiaTheme="minorEastAsia"/>
        </w:rPr>
        <w:t xml:space="preserve"> certificate of inspection</w:t>
      </w:r>
      <w:r w:rsidR="002D0C2D">
        <w:rPr>
          <w:rFonts w:eastAsiaTheme="minorEastAsia"/>
        </w:rPr>
        <w:t xml:space="preserve"> shall be issued by CHTC</w:t>
      </w:r>
      <w:r w:rsidR="002D0C2D" w:rsidRPr="002D0C2D">
        <w:rPr>
          <w:rFonts w:eastAsiaTheme="minorEastAsia"/>
        </w:rPr>
        <w:t xml:space="preserve"> in accordance with </w:t>
      </w:r>
      <w:hyperlink w:anchor="_9.4_Format_of" w:history="1">
        <w:r>
          <w:rPr>
            <w:rStyle w:val="af0"/>
            <w:rFonts w:eastAsiaTheme="minorEastAsia"/>
          </w:rPr>
          <w:t>8</w:t>
        </w:r>
        <w:r w:rsidR="00CD2AC9" w:rsidRPr="00CD2AC9">
          <w:rPr>
            <w:rStyle w:val="af0"/>
            <w:rFonts w:eastAsiaTheme="minorEastAsia"/>
          </w:rPr>
          <w:t>.4</w:t>
        </w:r>
      </w:hyperlink>
      <w:r w:rsidR="002D0C2D" w:rsidRPr="002D0C2D">
        <w:rPr>
          <w:rFonts w:eastAsiaTheme="minorEastAsia"/>
        </w:rPr>
        <w:t xml:space="preserve"> for every consignment before the consignment leaves the third country of export or of origin.</w:t>
      </w:r>
    </w:p>
    <w:p w14:paraId="4D811EF7" w14:textId="3FA25481" w:rsidR="00CD2AC9" w:rsidRDefault="00154484" w:rsidP="00712688">
      <w:pPr>
        <w:spacing w:before="163" w:after="163"/>
        <w:rPr>
          <w:rFonts w:eastAsiaTheme="minorEastAsia"/>
        </w:rPr>
      </w:pPr>
      <w:r>
        <w:rPr>
          <w:rFonts w:eastAsiaTheme="minorEastAsia"/>
        </w:rPr>
        <w:t>8</w:t>
      </w:r>
      <w:r w:rsidR="00CD2AC9">
        <w:rPr>
          <w:rFonts w:eastAsiaTheme="minorEastAsia"/>
        </w:rPr>
        <w:t>.3.2 T</w:t>
      </w:r>
      <w:r w:rsidR="00CD2AC9" w:rsidRPr="00CD2AC9">
        <w:rPr>
          <w:rFonts w:eastAsiaTheme="minorEastAsia"/>
        </w:rPr>
        <w:t xml:space="preserve">he certificate of inspection for consignments containing high risk products only once </w:t>
      </w:r>
      <w:r w:rsidR="00CD2AC9">
        <w:rPr>
          <w:rFonts w:eastAsiaTheme="minorEastAsia"/>
        </w:rPr>
        <w:t>CHTC is</w:t>
      </w:r>
      <w:r w:rsidR="00CD2AC9" w:rsidRPr="00CD2AC9">
        <w:rPr>
          <w:rFonts w:eastAsiaTheme="minorEastAsia"/>
        </w:rPr>
        <w:t xml:space="preserve"> in possession of the complete documentation of the traceability and it has received and assessed the results of the analyses of the samples taken on the consignment.</w:t>
      </w:r>
    </w:p>
    <w:p w14:paraId="5482C712" w14:textId="33C33BFE" w:rsidR="00CD2AC9" w:rsidRDefault="00154484" w:rsidP="00CD2AC9">
      <w:pPr>
        <w:pStyle w:val="2"/>
        <w:spacing w:before="163" w:after="163"/>
      </w:pPr>
      <w:bookmarkStart w:id="41" w:name="_9.4_Format_of"/>
      <w:bookmarkStart w:id="42" w:name="_Toc107324685"/>
      <w:bookmarkEnd w:id="41"/>
      <w:r>
        <w:t>8</w:t>
      </w:r>
      <w:r w:rsidR="00CD2AC9">
        <w:t>.4 Format of the certificate of inspection and use of TRACES</w:t>
      </w:r>
      <w:bookmarkEnd w:id="42"/>
    </w:p>
    <w:p w14:paraId="599B0B7D" w14:textId="533F0C15" w:rsidR="00CD2AC9" w:rsidRDefault="00154484" w:rsidP="00712688">
      <w:pPr>
        <w:spacing w:before="163" w:after="163"/>
        <w:rPr>
          <w:rFonts w:eastAsiaTheme="minorEastAsia"/>
        </w:rPr>
      </w:pPr>
      <w:r>
        <w:rPr>
          <w:rFonts w:eastAsiaTheme="minorEastAsia"/>
        </w:rPr>
        <w:t>8</w:t>
      </w:r>
      <w:r w:rsidR="009E75F7">
        <w:rPr>
          <w:rFonts w:eastAsiaTheme="minorEastAsia"/>
        </w:rPr>
        <w:t>.4.1 CHTC</w:t>
      </w:r>
      <w:r w:rsidR="009E75F7" w:rsidRPr="009E75F7">
        <w:rPr>
          <w:rFonts w:eastAsiaTheme="minorEastAsia"/>
        </w:rPr>
        <w:t xml:space="preserve"> shall issue in the Trade Control and Expert System (TRACES) the certificate of inspection in accordance with the model and the notes set out in the Annex </w:t>
      </w:r>
      <w:r w:rsidR="009E75F7">
        <w:rPr>
          <w:rFonts w:eastAsiaTheme="minorEastAsia"/>
        </w:rPr>
        <w:t xml:space="preserve">II </w:t>
      </w:r>
      <w:r w:rsidR="009E75F7" w:rsidRPr="009E75F7">
        <w:rPr>
          <w:rFonts w:eastAsiaTheme="minorEastAsia"/>
        </w:rPr>
        <w:t>and shall complete boxes 1 to 18 of that certificate.</w:t>
      </w:r>
    </w:p>
    <w:p w14:paraId="698783D7" w14:textId="2DA8EACF" w:rsidR="009E75F7" w:rsidRPr="009E75F7" w:rsidRDefault="00154484" w:rsidP="009E75F7">
      <w:pPr>
        <w:spacing w:before="163" w:after="163"/>
        <w:rPr>
          <w:rFonts w:eastAsiaTheme="minorEastAsia"/>
        </w:rPr>
      </w:pPr>
      <w:r>
        <w:rPr>
          <w:rFonts w:eastAsiaTheme="minorEastAsia"/>
        </w:rPr>
        <w:t>8</w:t>
      </w:r>
      <w:r w:rsidR="009E75F7">
        <w:rPr>
          <w:rFonts w:eastAsiaTheme="minorEastAsia"/>
        </w:rPr>
        <w:t xml:space="preserve">.4.2 </w:t>
      </w:r>
      <w:r w:rsidR="009E75F7" w:rsidRPr="009E75F7">
        <w:rPr>
          <w:rFonts w:eastAsiaTheme="minorEastAsia"/>
        </w:rPr>
        <w:t xml:space="preserve">When issuing the certificate of inspection, </w:t>
      </w:r>
      <w:r w:rsidR="009E75F7">
        <w:rPr>
          <w:rFonts w:eastAsiaTheme="minorEastAsia"/>
        </w:rPr>
        <w:t>CHTC</w:t>
      </w:r>
      <w:r w:rsidR="009E75F7" w:rsidRPr="009E75F7">
        <w:rPr>
          <w:rFonts w:eastAsiaTheme="minorEastAsia"/>
        </w:rPr>
        <w:t xml:space="preserve"> shall upload into TRACES all the supporting documents, including the following:</w:t>
      </w:r>
    </w:p>
    <w:p w14:paraId="4FA630A8" w14:textId="2D8416B8" w:rsidR="009E75F7" w:rsidRPr="009E75F7" w:rsidRDefault="009E75F7" w:rsidP="009E75F7">
      <w:pPr>
        <w:pStyle w:val="afd"/>
        <w:numPr>
          <w:ilvl w:val="0"/>
          <w:numId w:val="17"/>
        </w:numPr>
        <w:spacing w:before="163" w:after="163"/>
        <w:ind w:firstLineChars="0"/>
        <w:rPr>
          <w:rFonts w:eastAsiaTheme="minorEastAsia"/>
        </w:rPr>
      </w:pPr>
      <w:r w:rsidRPr="009E75F7">
        <w:rPr>
          <w:rFonts w:eastAsiaTheme="minorEastAsia"/>
        </w:rPr>
        <w:t xml:space="preserve">the results of analyses or tests carried out on the samples taken, where </w:t>
      </w:r>
      <w:proofErr w:type="gramStart"/>
      <w:r w:rsidRPr="009E75F7">
        <w:rPr>
          <w:rFonts w:eastAsiaTheme="minorEastAsia"/>
        </w:rPr>
        <w:t>applicable;</w:t>
      </w:r>
      <w:proofErr w:type="gramEnd"/>
    </w:p>
    <w:p w14:paraId="2E890D9A" w14:textId="57350F66" w:rsidR="009E75F7" w:rsidRPr="009E75F7" w:rsidRDefault="009E75F7" w:rsidP="009E75F7">
      <w:pPr>
        <w:pStyle w:val="afd"/>
        <w:numPr>
          <w:ilvl w:val="0"/>
          <w:numId w:val="17"/>
        </w:numPr>
        <w:spacing w:before="163" w:after="163"/>
        <w:ind w:firstLineChars="0"/>
        <w:rPr>
          <w:rFonts w:eastAsiaTheme="minorEastAsia"/>
        </w:rPr>
      </w:pPr>
      <w:r w:rsidRPr="009E75F7">
        <w:rPr>
          <w:rFonts w:eastAsiaTheme="minorEastAsia"/>
        </w:rPr>
        <w:t xml:space="preserve">the commercial and transport documents such as the bill of lading, </w:t>
      </w:r>
      <w:proofErr w:type="gramStart"/>
      <w:r w:rsidRPr="009E75F7">
        <w:rPr>
          <w:rFonts w:eastAsiaTheme="minorEastAsia"/>
        </w:rPr>
        <w:t>invoices</w:t>
      </w:r>
      <w:proofErr w:type="gramEnd"/>
      <w:r w:rsidRPr="009E75F7">
        <w:rPr>
          <w:rFonts w:eastAsiaTheme="minorEastAsia"/>
        </w:rPr>
        <w:t xml:space="preserve"> and packaging list and, the travel plan as drawn up.</w:t>
      </w:r>
    </w:p>
    <w:p w14:paraId="4522E847" w14:textId="1E861052" w:rsidR="009E75F7" w:rsidRPr="009E75F7" w:rsidRDefault="00154484" w:rsidP="009E75F7">
      <w:pPr>
        <w:spacing w:before="163" w:after="163"/>
        <w:rPr>
          <w:rFonts w:eastAsiaTheme="minorEastAsia"/>
        </w:rPr>
      </w:pPr>
      <w:r>
        <w:rPr>
          <w:rFonts w:eastAsiaTheme="minorEastAsia"/>
        </w:rPr>
        <w:t>8</w:t>
      </w:r>
      <w:r w:rsidR="009E75F7">
        <w:rPr>
          <w:rFonts w:eastAsiaTheme="minorEastAsia"/>
        </w:rPr>
        <w:t xml:space="preserve">.4.3 </w:t>
      </w:r>
      <w:r w:rsidR="009E75F7" w:rsidRPr="009E75F7">
        <w:rPr>
          <w:rFonts w:eastAsiaTheme="minorEastAsia"/>
        </w:rPr>
        <w:t>The certificate of inspection shall be issued in TRACES and shall bear a qualified electronic seal.</w:t>
      </w:r>
    </w:p>
    <w:p w14:paraId="37F1ED9A" w14:textId="27B75150" w:rsidR="009E75F7" w:rsidRDefault="009E75F7" w:rsidP="009E75F7">
      <w:pPr>
        <w:spacing w:before="163" w:after="163"/>
        <w:rPr>
          <w:rFonts w:eastAsiaTheme="minorEastAsia"/>
        </w:rPr>
      </w:pPr>
      <w:r w:rsidRPr="009E75F7">
        <w:rPr>
          <w:rFonts w:eastAsiaTheme="minorEastAsia"/>
        </w:rPr>
        <w:t xml:space="preserve">If unavailable at the moment of the issuance, the information relating to the number of packages referred to in box 13 of the certificate of inspection and the information referred to in boxes 16 and 17 thereof, as well as the documents referred to in paragraph 2, shall be included or updated in the certificate of inspection within 10 days from its issuance and, in any case, before its verification </w:t>
      </w:r>
      <w:r w:rsidRPr="009E75F7">
        <w:rPr>
          <w:rFonts w:eastAsiaTheme="minorEastAsia"/>
        </w:rPr>
        <w:lastRenderedPageBreak/>
        <w:t>and endorsement by the competent authority</w:t>
      </w:r>
      <w:r>
        <w:rPr>
          <w:rFonts w:eastAsiaTheme="minorEastAsia"/>
        </w:rPr>
        <w:t xml:space="preserve"> at a border control post or at a point of release for free circulation</w:t>
      </w:r>
      <w:r w:rsidRPr="009E75F7">
        <w:rPr>
          <w:rFonts w:eastAsiaTheme="minorEastAsia"/>
        </w:rPr>
        <w:t>.</w:t>
      </w:r>
    </w:p>
    <w:p w14:paraId="47F23A4D" w14:textId="0B2D0B79" w:rsidR="00894415" w:rsidRPr="00894415" w:rsidRDefault="00154484" w:rsidP="00894415">
      <w:pPr>
        <w:spacing w:before="163" w:after="163"/>
        <w:rPr>
          <w:rFonts w:eastAsiaTheme="minorEastAsia"/>
        </w:rPr>
      </w:pPr>
      <w:r>
        <w:rPr>
          <w:rFonts w:eastAsiaTheme="minorEastAsia"/>
        </w:rPr>
        <w:t>8</w:t>
      </w:r>
      <w:r w:rsidR="00894415">
        <w:rPr>
          <w:rFonts w:eastAsiaTheme="minorEastAsia"/>
        </w:rPr>
        <w:t xml:space="preserve">.4.4 </w:t>
      </w:r>
      <w:r w:rsidR="00894415" w:rsidRPr="00894415">
        <w:rPr>
          <w:rFonts w:eastAsiaTheme="minorEastAsia"/>
        </w:rPr>
        <w:t>The certificate of inspection shall be drawn up:</w:t>
      </w:r>
    </w:p>
    <w:p w14:paraId="4D1EB7A1" w14:textId="2363477C" w:rsidR="00894415" w:rsidRPr="00894415" w:rsidRDefault="00894415" w:rsidP="00894415">
      <w:pPr>
        <w:spacing w:before="163" w:after="163"/>
        <w:rPr>
          <w:rFonts w:eastAsiaTheme="minorEastAsia"/>
        </w:rPr>
      </w:pPr>
      <w:r w:rsidRPr="00894415">
        <w:rPr>
          <w:rFonts w:eastAsiaTheme="minorEastAsia"/>
        </w:rPr>
        <w:t>(a)</w:t>
      </w:r>
      <w:r>
        <w:rPr>
          <w:rFonts w:eastAsiaTheme="minorEastAsia"/>
        </w:rPr>
        <w:t xml:space="preserve"> </w:t>
      </w:r>
      <w:r w:rsidRPr="00894415">
        <w:rPr>
          <w:rFonts w:eastAsiaTheme="minorEastAsia"/>
        </w:rPr>
        <w:t xml:space="preserve">in </w:t>
      </w:r>
      <w:r>
        <w:rPr>
          <w:rFonts w:eastAsiaTheme="minorEastAsia"/>
        </w:rPr>
        <w:t>English</w:t>
      </w:r>
      <w:r w:rsidRPr="00894415">
        <w:rPr>
          <w:rFonts w:eastAsiaTheme="minorEastAsia"/>
        </w:rPr>
        <w:t xml:space="preserve"> or in one of the official languages of the Member State of the border control post of entry into the Union, in the case of products subject to official controls at border control </w:t>
      </w:r>
      <w:proofErr w:type="gramStart"/>
      <w:r w:rsidRPr="00894415">
        <w:rPr>
          <w:rFonts w:eastAsiaTheme="minorEastAsia"/>
        </w:rPr>
        <w:t>posts;</w:t>
      </w:r>
      <w:proofErr w:type="gramEnd"/>
    </w:p>
    <w:p w14:paraId="7ADF49ED" w14:textId="7460229B" w:rsidR="00894415" w:rsidRPr="00894415" w:rsidRDefault="00894415" w:rsidP="00894415">
      <w:pPr>
        <w:spacing w:before="163" w:after="163"/>
        <w:rPr>
          <w:rFonts w:eastAsiaTheme="minorEastAsia"/>
        </w:rPr>
      </w:pPr>
      <w:r w:rsidRPr="00894415">
        <w:rPr>
          <w:rFonts w:eastAsiaTheme="minorEastAsia"/>
        </w:rPr>
        <w:t>(b)</w:t>
      </w:r>
      <w:r>
        <w:rPr>
          <w:rFonts w:eastAsiaTheme="minorEastAsia"/>
        </w:rPr>
        <w:t xml:space="preserve"> </w:t>
      </w:r>
      <w:r w:rsidRPr="00894415">
        <w:rPr>
          <w:rFonts w:eastAsiaTheme="minorEastAsia"/>
        </w:rPr>
        <w:t xml:space="preserve">in </w:t>
      </w:r>
      <w:r>
        <w:rPr>
          <w:rFonts w:eastAsiaTheme="minorEastAsia"/>
        </w:rPr>
        <w:t>English</w:t>
      </w:r>
      <w:r w:rsidRPr="00894415">
        <w:rPr>
          <w:rFonts w:eastAsiaTheme="minorEastAsia"/>
        </w:rPr>
        <w:t xml:space="preserve"> or in one of the official languages of the Member State where the consignment is to be released for free circulation, in the case of products exempted from official controls at border control posts in accordance with Delegated Regulation (EU) 2021/2305.</w:t>
      </w:r>
    </w:p>
    <w:p w14:paraId="031D68A9" w14:textId="55C33820" w:rsidR="009B06F1" w:rsidRDefault="009B06F1" w:rsidP="00A12B03">
      <w:pPr>
        <w:spacing w:before="163" w:after="163" w:line="360" w:lineRule="auto"/>
        <w:rPr>
          <w:rFonts w:eastAsiaTheme="minorEastAsia"/>
        </w:rPr>
      </w:pPr>
    </w:p>
    <w:p w14:paraId="7D3F0767" w14:textId="77777777" w:rsidR="009B06F1" w:rsidRPr="009B06F1" w:rsidRDefault="009B06F1" w:rsidP="00A12B03">
      <w:pPr>
        <w:spacing w:before="163" w:after="163" w:line="360" w:lineRule="auto"/>
        <w:rPr>
          <w:rFonts w:eastAsiaTheme="minorEastAsia"/>
        </w:rPr>
      </w:pPr>
    </w:p>
    <w:p w14:paraId="6FED655F" w14:textId="1B0ABBB7" w:rsidR="006A06B8" w:rsidRDefault="006A06B8" w:rsidP="000A5476">
      <w:pPr>
        <w:spacing w:before="163" w:after="163" w:line="360" w:lineRule="auto"/>
        <w:rPr>
          <w:rFonts w:ascii="Calibri" w:eastAsia="黑体" w:hAnsi="Calibri" w:cs="Calibri"/>
          <w:b/>
          <w:bCs/>
          <w:szCs w:val="24"/>
        </w:rPr>
      </w:pPr>
      <w:r w:rsidRPr="006A06B8">
        <w:rPr>
          <w:rFonts w:ascii="Calibri" w:eastAsia="黑体" w:hAnsi="Calibri" w:cs="Calibri"/>
          <w:b/>
          <w:bCs/>
          <w:szCs w:val="24"/>
        </w:rPr>
        <w:br w:type="page"/>
      </w:r>
    </w:p>
    <w:p w14:paraId="7C49AA20" w14:textId="31108AAE" w:rsidR="009765C4" w:rsidRDefault="009765C4" w:rsidP="000A5476">
      <w:pPr>
        <w:spacing w:before="163" w:after="163" w:line="360" w:lineRule="auto"/>
        <w:rPr>
          <w:rFonts w:ascii="Calibri" w:eastAsia="黑体" w:hAnsi="Calibri" w:cs="Calibri"/>
          <w:b/>
          <w:bCs/>
          <w:szCs w:val="24"/>
        </w:rPr>
      </w:pPr>
    </w:p>
    <w:p w14:paraId="62A51531" w14:textId="377B9BBA" w:rsidR="009765C4" w:rsidRPr="00154484" w:rsidRDefault="009765C4" w:rsidP="00154484">
      <w:pPr>
        <w:pStyle w:val="1"/>
        <w:spacing w:before="163" w:after="163"/>
      </w:pPr>
      <w:bookmarkStart w:id="43" w:name="_Annex_I"/>
      <w:bookmarkStart w:id="44" w:name="_Toc107324686"/>
      <w:bookmarkEnd w:id="43"/>
      <w:r w:rsidRPr="00154484">
        <w:t>A</w:t>
      </w:r>
      <w:r w:rsidR="00617399">
        <w:t>NNEX</w:t>
      </w:r>
      <w:r w:rsidRPr="00154484">
        <w:t xml:space="preserve"> I</w:t>
      </w:r>
      <w:bookmarkEnd w:id="44"/>
    </w:p>
    <w:p w14:paraId="3D4CF9CB" w14:textId="77777777" w:rsidR="00120F65" w:rsidRDefault="009765C4">
      <w:pPr>
        <w:spacing w:before="163" w:after="163"/>
        <w:rPr>
          <w:rFonts w:ascii="Calibri" w:hAnsi="Calibri" w:cs="Calibri"/>
        </w:rPr>
        <w:sectPr w:rsidR="00120F65" w:rsidSect="00617399">
          <w:footerReference w:type="default" r:id="rId21"/>
          <w:pgSz w:w="11906" w:h="16838"/>
          <w:pgMar w:top="1440" w:right="1800" w:bottom="1440" w:left="1800" w:header="851" w:footer="850" w:gutter="0"/>
          <w:pgNumType w:start="1"/>
          <w:cols w:space="425"/>
          <w:docGrid w:type="lines" w:linePitch="326"/>
        </w:sectPr>
      </w:pPr>
      <w:r>
        <w:rPr>
          <w:noProof/>
        </w:rPr>
        <w:drawing>
          <wp:inline distT="0" distB="0" distL="0" distR="0" wp14:anchorId="39098463" wp14:editId="67DE30E9">
            <wp:extent cx="5274310" cy="5812155"/>
            <wp:effectExtent l="0" t="0" r="2540" b="0"/>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pic:nvPicPr>
                  <pic:blipFill>
                    <a:blip r:embed="rId22"/>
                    <a:stretch>
                      <a:fillRect/>
                    </a:stretch>
                  </pic:blipFill>
                  <pic:spPr>
                    <a:xfrm>
                      <a:off x="0" y="0"/>
                      <a:ext cx="5274310" cy="5812155"/>
                    </a:xfrm>
                    <a:prstGeom prst="rect">
                      <a:avLst/>
                    </a:prstGeom>
                  </pic:spPr>
                </pic:pic>
              </a:graphicData>
            </a:graphic>
          </wp:inline>
        </w:drawing>
      </w:r>
    </w:p>
    <w:p w14:paraId="7A5E69CB" w14:textId="780E2BE3" w:rsidR="00120F65" w:rsidRDefault="00AB1C9B" w:rsidP="00AB1C9B">
      <w:pPr>
        <w:pStyle w:val="1"/>
        <w:spacing w:before="163" w:after="163"/>
      </w:pPr>
      <w:bookmarkStart w:id="45" w:name="_Toc107324687"/>
      <w:r>
        <w:rPr>
          <w:noProof/>
        </w:rPr>
        <w:lastRenderedPageBreak/>
        <w:drawing>
          <wp:anchor distT="0" distB="0" distL="114300" distR="114300" simplePos="0" relativeHeight="251658240" behindDoc="0" locked="0" layoutInCell="1" allowOverlap="1" wp14:anchorId="238234E2" wp14:editId="7D0089FB">
            <wp:simplePos x="0" y="0"/>
            <wp:positionH relativeFrom="column">
              <wp:posOffset>0</wp:posOffset>
            </wp:positionH>
            <wp:positionV relativeFrom="paragraph">
              <wp:posOffset>431165</wp:posOffset>
            </wp:positionV>
            <wp:extent cx="5334000" cy="6530975"/>
            <wp:effectExtent l="0" t="0" r="0" b="3175"/>
            <wp:wrapTopAndBottom/>
            <wp:docPr id="13" name="图片 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格&#10;&#10;描述已自动生成"/>
                    <pic:cNvPicPr/>
                  </pic:nvPicPr>
                  <pic:blipFill rotWithShape="1">
                    <a:blip r:embed="rId23" cstate="print">
                      <a:extLst>
                        <a:ext uri="{28A0092B-C50C-407E-A947-70E740481C1C}">
                          <a14:useLocalDpi xmlns:a14="http://schemas.microsoft.com/office/drawing/2010/main" val="0"/>
                        </a:ext>
                      </a:extLst>
                    </a:blip>
                    <a:srcRect t="13447"/>
                    <a:stretch/>
                  </pic:blipFill>
                  <pic:spPr bwMode="auto">
                    <a:xfrm>
                      <a:off x="0" y="0"/>
                      <a:ext cx="5334000" cy="653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F65">
        <w:rPr>
          <w:rFonts w:hint="eastAsia"/>
        </w:rPr>
        <w:t>A</w:t>
      </w:r>
      <w:r w:rsidR="00120F65">
        <w:t>NNEX II</w:t>
      </w:r>
      <w:bookmarkEnd w:id="45"/>
    </w:p>
    <w:p w14:paraId="52B68CF7" w14:textId="6CBEA665" w:rsidR="00AB1C9B" w:rsidRDefault="00AB1C9B" w:rsidP="00AB1C9B">
      <w:pPr>
        <w:spacing w:before="163" w:after="163"/>
        <w:rPr>
          <w:rFonts w:eastAsiaTheme="minorEastAsia"/>
        </w:rPr>
      </w:pPr>
      <w:r>
        <w:rPr>
          <w:noProof/>
        </w:rPr>
        <w:lastRenderedPageBreak/>
        <w:drawing>
          <wp:inline distT="0" distB="0" distL="0" distR="0" wp14:anchorId="2BA9641D" wp14:editId="5A93A21A">
            <wp:extent cx="5274310" cy="6819900"/>
            <wp:effectExtent l="0" t="0" r="2540" b="0"/>
            <wp:docPr id="14" name="图片 1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 信件&#10;&#10;描述已自动生成"/>
                    <pic:cNvPicPr/>
                  </pic:nvPicPr>
                  <pic:blipFill rotWithShape="1">
                    <a:blip r:embed="rId24"/>
                    <a:srcRect t="8596"/>
                    <a:stretch/>
                  </pic:blipFill>
                  <pic:spPr bwMode="auto">
                    <a:xfrm>
                      <a:off x="0" y="0"/>
                      <a:ext cx="5274310" cy="6819900"/>
                    </a:xfrm>
                    <a:prstGeom prst="rect">
                      <a:avLst/>
                    </a:prstGeom>
                    <a:ln>
                      <a:noFill/>
                    </a:ln>
                    <a:extLst>
                      <a:ext uri="{53640926-AAD7-44D8-BBD7-CCE9431645EC}">
                        <a14:shadowObscured xmlns:a14="http://schemas.microsoft.com/office/drawing/2010/main"/>
                      </a:ext>
                    </a:extLst>
                  </pic:spPr>
                </pic:pic>
              </a:graphicData>
            </a:graphic>
          </wp:inline>
        </w:drawing>
      </w:r>
    </w:p>
    <w:p w14:paraId="6902608F" w14:textId="38CFEEFC" w:rsidR="00AB1C9B" w:rsidRDefault="00AB1C9B" w:rsidP="00AB1C9B">
      <w:pPr>
        <w:spacing w:before="163" w:after="163"/>
        <w:rPr>
          <w:rFonts w:eastAsiaTheme="minorEastAsia"/>
        </w:rPr>
      </w:pPr>
      <w:r>
        <w:rPr>
          <w:noProof/>
        </w:rPr>
        <w:lastRenderedPageBreak/>
        <w:drawing>
          <wp:inline distT="0" distB="0" distL="0" distR="0" wp14:anchorId="3CE6F8E6" wp14:editId="1CBDE065">
            <wp:extent cx="5274310" cy="6819900"/>
            <wp:effectExtent l="0" t="0" r="2540" b="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pic:nvPicPr>
                  <pic:blipFill rotWithShape="1">
                    <a:blip r:embed="rId25"/>
                    <a:srcRect t="8596"/>
                    <a:stretch/>
                  </pic:blipFill>
                  <pic:spPr bwMode="auto">
                    <a:xfrm>
                      <a:off x="0" y="0"/>
                      <a:ext cx="5274310" cy="6819900"/>
                    </a:xfrm>
                    <a:prstGeom prst="rect">
                      <a:avLst/>
                    </a:prstGeom>
                    <a:ln>
                      <a:noFill/>
                    </a:ln>
                    <a:extLst>
                      <a:ext uri="{53640926-AAD7-44D8-BBD7-CCE9431645EC}">
                        <a14:shadowObscured xmlns:a14="http://schemas.microsoft.com/office/drawing/2010/main"/>
                      </a:ext>
                    </a:extLst>
                  </pic:spPr>
                </pic:pic>
              </a:graphicData>
            </a:graphic>
          </wp:inline>
        </w:drawing>
      </w:r>
    </w:p>
    <w:p w14:paraId="1C101410" w14:textId="36DB2705" w:rsidR="00E12ECD" w:rsidRDefault="00E12ECD" w:rsidP="00AB1C9B">
      <w:pPr>
        <w:spacing w:before="163" w:after="163"/>
        <w:rPr>
          <w:rFonts w:eastAsiaTheme="minorEastAsia"/>
        </w:rPr>
      </w:pPr>
      <w:r>
        <w:rPr>
          <w:noProof/>
        </w:rPr>
        <w:lastRenderedPageBreak/>
        <w:drawing>
          <wp:inline distT="0" distB="0" distL="0" distR="0" wp14:anchorId="5B4B9135" wp14:editId="75084EC9">
            <wp:extent cx="5274310" cy="7461250"/>
            <wp:effectExtent l="0" t="0" r="2540" b="6350"/>
            <wp:docPr id="16" name="图片 1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文本, 信件&#10;&#10;描述已自动生成"/>
                    <pic:cNvPicPr/>
                  </pic:nvPicPr>
                  <pic:blipFill>
                    <a:blip r:embed="rId26"/>
                    <a:stretch>
                      <a:fillRect/>
                    </a:stretch>
                  </pic:blipFill>
                  <pic:spPr>
                    <a:xfrm>
                      <a:off x="0" y="0"/>
                      <a:ext cx="5274310" cy="7461250"/>
                    </a:xfrm>
                    <a:prstGeom prst="rect">
                      <a:avLst/>
                    </a:prstGeom>
                  </pic:spPr>
                </pic:pic>
              </a:graphicData>
            </a:graphic>
          </wp:inline>
        </w:drawing>
      </w:r>
    </w:p>
    <w:p w14:paraId="1074CAA7" w14:textId="27649236" w:rsidR="005D6A74" w:rsidRDefault="005D6A74" w:rsidP="00AB1C9B">
      <w:pPr>
        <w:spacing w:before="163" w:after="163"/>
        <w:rPr>
          <w:rFonts w:eastAsiaTheme="minorEastAsia"/>
        </w:rPr>
      </w:pPr>
      <w:r>
        <w:rPr>
          <w:noProof/>
        </w:rPr>
        <w:lastRenderedPageBreak/>
        <w:drawing>
          <wp:inline distT="0" distB="0" distL="0" distR="0" wp14:anchorId="55268942" wp14:editId="4F165916">
            <wp:extent cx="5274310" cy="6870700"/>
            <wp:effectExtent l="0" t="0" r="2540" b="6350"/>
            <wp:docPr id="17" name="图片 1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本, 信件&#10;&#10;描述已自动生成"/>
                    <pic:cNvPicPr/>
                  </pic:nvPicPr>
                  <pic:blipFill rotWithShape="1">
                    <a:blip r:embed="rId27"/>
                    <a:srcRect t="7915"/>
                    <a:stretch/>
                  </pic:blipFill>
                  <pic:spPr bwMode="auto">
                    <a:xfrm>
                      <a:off x="0" y="0"/>
                      <a:ext cx="5274310" cy="6870700"/>
                    </a:xfrm>
                    <a:prstGeom prst="rect">
                      <a:avLst/>
                    </a:prstGeom>
                    <a:ln>
                      <a:noFill/>
                    </a:ln>
                    <a:extLst>
                      <a:ext uri="{53640926-AAD7-44D8-BBD7-CCE9431645EC}">
                        <a14:shadowObscured xmlns:a14="http://schemas.microsoft.com/office/drawing/2010/main"/>
                      </a:ext>
                    </a:extLst>
                  </pic:spPr>
                </pic:pic>
              </a:graphicData>
            </a:graphic>
          </wp:inline>
        </w:drawing>
      </w:r>
    </w:p>
    <w:p w14:paraId="5849E6B3" w14:textId="4C4C851E" w:rsidR="005D6A74" w:rsidRDefault="005D6A74" w:rsidP="00AB1C9B">
      <w:pPr>
        <w:spacing w:before="163" w:after="163"/>
        <w:rPr>
          <w:rFonts w:eastAsiaTheme="minorEastAsia"/>
        </w:rPr>
      </w:pPr>
      <w:r>
        <w:rPr>
          <w:noProof/>
        </w:rPr>
        <w:lastRenderedPageBreak/>
        <w:drawing>
          <wp:inline distT="0" distB="0" distL="0" distR="0" wp14:anchorId="5935057E" wp14:editId="22DB25F9">
            <wp:extent cx="5274310" cy="6788150"/>
            <wp:effectExtent l="0" t="0" r="2540" b="0"/>
            <wp:docPr id="18" name="图片 1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文本, 信件&#10;&#10;描述已自动生成"/>
                    <pic:cNvPicPr/>
                  </pic:nvPicPr>
                  <pic:blipFill rotWithShape="1">
                    <a:blip r:embed="rId28"/>
                    <a:srcRect t="9021"/>
                    <a:stretch/>
                  </pic:blipFill>
                  <pic:spPr bwMode="auto">
                    <a:xfrm>
                      <a:off x="0" y="0"/>
                      <a:ext cx="5274310" cy="6788150"/>
                    </a:xfrm>
                    <a:prstGeom prst="rect">
                      <a:avLst/>
                    </a:prstGeom>
                    <a:ln>
                      <a:noFill/>
                    </a:ln>
                    <a:extLst>
                      <a:ext uri="{53640926-AAD7-44D8-BBD7-CCE9431645EC}">
                        <a14:shadowObscured xmlns:a14="http://schemas.microsoft.com/office/drawing/2010/main"/>
                      </a:ext>
                    </a:extLst>
                  </pic:spPr>
                </pic:pic>
              </a:graphicData>
            </a:graphic>
          </wp:inline>
        </w:drawing>
      </w:r>
    </w:p>
    <w:p w14:paraId="2E9BAA90" w14:textId="5D9F7A18" w:rsidR="005D6A74" w:rsidRPr="00AB1C9B" w:rsidRDefault="005D6A74" w:rsidP="00AB1C9B">
      <w:pPr>
        <w:spacing w:before="163" w:after="163"/>
        <w:rPr>
          <w:rFonts w:eastAsiaTheme="minorEastAsia"/>
        </w:rPr>
      </w:pPr>
      <w:r>
        <w:rPr>
          <w:noProof/>
        </w:rPr>
        <w:lastRenderedPageBreak/>
        <w:drawing>
          <wp:inline distT="0" distB="0" distL="0" distR="0" wp14:anchorId="4A1BE394" wp14:editId="02FF4B47">
            <wp:extent cx="5274310" cy="6838950"/>
            <wp:effectExtent l="0" t="0" r="2540" b="0"/>
            <wp:docPr id="19" name="图片 1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本, 信件&#10;&#10;描述已自动生成"/>
                    <pic:cNvPicPr/>
                  </pic:nvPicPr>
                  <pic:blipFill rotWithShape="1">
                    <a:blip r:embed="rId29"/>
                    <a:srcRect t="8341"/>
                    <a:stretch/>
                  </pic:blipFill>
                  <pic:spPr bwMode="auto">
                    <a:xfrm>
                      <a:off x="0" y="0"/>
                      <a:ext cx="5274310" cy="6838950"/>
                    </a:xfrm>
                    <a:prstGeom prst="rect">
                      <a:avLst/>
                    </a:prstGeom>
                    <a:ln>
                      <a:noFill/>
                    </a:ln>
                    <a:extLst>
                      <a:ext uri="{53640926-AAD7-44D8-BBD7-CCE9431645EC}">
                        <a14:shadowObscured xmlns:a14="http://schemas.microsoft.com/office/drawing/2010/main"/>
                      </a:ext>
                    </a:extLst>
                  </pic:spPr>
                </pic:pic>
              </a:graphicData>
            </a:graphic>
          </wp:inline>
        </w:drawing>
      </w:r>
    </w:p>
    <w:sectPr w:rsidR="005D6A74" w:rsidRPr="00AB1C9B" w:rsidSect="00CD4222">
      <w:pgSz w:w="11906" w:h="16838"/>
      <w:pgMar w:top="1440" w:right="1800" w:bottom="1440" w:left="1800" w:header="851" w:footer="850"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Zhou Joanne" w:date="2021-07-31T17:04:00Z" w:initials="ZJ">
    <w:p w14:paraId="5092BA68" w14:textId="677F048B" w:rsidR="00744466" w:rsidRDefault="00744466">
      <w:pPr>
        <w:pStyle w:val="af4"/>
        <w:spacing w:before="163" w:after="163"/>
      </w:pPr>
      <w:r>
        <w:rPr>
          <w:rStyle w:val="af3"/>
        </w:rPr>
        <w:annotationRef/>
      </w:r>
      <w:r>
        <w:rPr>
          <w:rFonts w:hint="eastAsia"/>
        </w:rPr>
        <w:t>2</w:t>
      </w:r>
      <w:r>
        <w:t>018EXCEL 889 A92,2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92BA6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00139" w16cex:dateUtc="2021-07-31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92BA68" w16cid:durableId="24B001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1ED1" w14:textId="77777777" w:rsidR="00E340BE" w:rsidRDefault="00E340BE" w:rsidP="006A06B8">
      <w:pPr>
        <w:spacing w:before="120" w:after="120"/>
      </w:pPr>
      <w:r>
        <w:separator/>
      </w:r>
    </w:p>
  </w:endnote>
  <w:endnote w:type="continuationSeparator" w:id="0">
    <w:p w14:paraId="054EB2E3" w14:textId="77777777" w:rsidR="00E340BE" w:rsidRDefault="00E340BE" w:rsidP="006A06B8">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Lucida Grande">
    <w:altName w:val="Segoe UI"/>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TimesNewRomanPS-BoldMT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43DD" w14:textId="77777777" w:rsidR="005E7EB8" w:rsidRDefault="005E7EB8">
    <w:pPr>
      <w:pStyle w:val="a4"/>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B3E6" w14:textId="47968A1B" w:rsidR="005E7EB8" w:rsidRPr="00CD4222" w:rsidRDefault="005E7EB8">
    <w:pPr>
      <w:pStyle w:val="a4"/>
      <w:spacing w:before="120" w:after="120"/>
      <w:rPr>
        <w:rFonts w:asciiTheme="minorHAnsi" w:eastAsia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C2F0" w14:textId="77777777" w:rsidR="005E7EB8" w:rsidRDefault="005E7EB8">
    <w:pPr>
      <w:pStyle w:val="a4"/>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29BA" w14:textId="3ED759F2" w:rsidR="00617399" w:rsidRPr="00CD4222" w:rsidRDefault="00617399">
    <w:pPr>
      <w:pStyle w:val="a4"/>
      <w:spacing w:before="120" w:after="120"/>
      <w:rPr>
        <w:rFonts w:asciiTheme="minorHAnsi" w:eastAsiaTheme="minorHAnsi" w:hAnsiTheme="minorHAnsi"/>
      </w:rPr>
    </w:pPr>
    <w:r w:rsidRPr="00CD4222">
      <w:rPr>
        <w:rFonts w:asciiTheme="minorHAnsi" w:eastAsiaTheme="minorHAnsi" w:hAnsiTheme="minorHAnsi"/>
      </w:rPr>
      <w:t>Version:2022</w:t>
    </w:r>
    <w:r w:rsidRPr="00CD4222">
      <w:rPr>
        <w:rFonts w:asciiTheme="minorHAnsi" w:eastAsiaTheme="minorHAnsi" w:hAnsiTheme="minorHAnsi"/>
      </w:rPr>
      <w:ptab w:relativeTo="margin" w:alignment="center" w:leader="none"/>
    </w:r>
    <w:r w:rsidRPr="00CD4222">
      <w:rPr>
        <w:rFonts w:asciiTheme="minorHAnsi" w:eastAsiaTheme="minorHAnsi" w:hAnsiTheme="minorHAnsi"/>
      </w:rPr>
      <w:t>Date:2022.05</w:t>
    </w:r>
    <w:r w:rsidRPr="00CD4222">
      <w:rPr>
        <w:rFonts w:asciiTheme="minorHAnsi" w:eastAsiaTheme="minorHAnsi" w:hAnsiTheme="minorHAnsi"/>
      </w:rPr>
      <w:ptab w:relativeTo="margin" w:alignment="right" w:leader="none"/>
    </w:r>
    <w:r w:rsidRPr="00CD4222">
      <w:rPr>
        <w:rFonts w:asciiTheme="minorHAnsi" w:eastAsiaTheme="minorHAnsi" w:hAnsiTheme="minorHAnsi"/>
        <w:lang w:val="zh-CN"/>
      </w:rPr>
      <w:t xml:space="preserve"> </w:t>
    </w:r>
    <w:r w:rsidRPr="00617399">
      <w:rPr>
        <w:rFonts w:asciiTheme="minorHAnsi" w:eastAsiaTheme="minorHAnsi" w:hAnsiTheme="minorHAnsi"/>
        <w:lang w:val="zh-CN"/>
      </w:rPr>
      <w:fldChar w:fldCharType="begin"/>
    </w:r>
    <w:r w:rsidRPr="00617399">
      <w:rPr>
        <w:rFonts w:asciiTheme="minorHAnsi" w:eastAsiaTheme="minorHAnsi" w:hAnsiTheme="minorHAnsi"/>
        <w:lang w:val="zh-CN"/>
      </w:rPr>
      <w:instrText>PAGE   \* MERGEFORMAT</w:instrText>
    </w:r>
    <w:r w:rsidRPr="00617399">
      <w:rPr>
        <w:rFonts w:asciiTheme="minorHAnsi" w:eastAsiaTheme="minorHAnsi" w:hAnsiTheme="minorHAnsi"/>
        <w:lang w:val="zh-CN"/>
      </w:rPr>
      <w:fldChar w:fldCharType="separate"/>
    </w:r>
    <w:r w:rsidRPr="00617399">
      <w:rPr>
        <w:rFonts w:asciiTheme="minorHAnsi" w:eastAsiaTheme="minorHAnsi" w:hAnsiTheme="minorHAnsi"/>
        <w:lang w:val="zh-CN"/>
      </w:rPr>
      <w:t>1</w:t>
    </w:r>
    <w:r w:rsidRPr="00617399">
      <w:rPr>
        <w:rFonts w:asciiTheme="minorHAnsi" w:eastAsiaTheme="minorHAnsi" w:hAnsiTheme="minorHAnsi"/>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895E" w14:textId="2190BDAC" w:rsidR="00617399" w:rsidRPr="00CD4222" w:rsidRDefault="00617399">
    <w:pPr>
      <w:pStyle w:val="a4"/>
      <w:spacing w:before="120" w:after="120"/>
      <w:rPr>
        <w:rFonts w:asciiTheme="minorHAnsi" w:eastAsiaTheme="minorHAnsi" w:hAnsiTheme="minorHAnsi"/>
      </w:rPr>
    </w:pPr>
    <w:r w:rsidRPr="00CD4222">
      <w:rPr>
        <w:rFonts w:asciiTheme="minorHAnsi" w:eastAsiaTheme="minorHAnsi" w:hAnsiTheme="minorHAnsi"/>
      </w:rPr>
      <w:t>Version:2022</w:t>
    </w:r>
    <w:r w:rsidRPr="00CD4222">
      <w:rPr>
        <w:rFonts w:asciiTheme="minorHAnsi" w:eastAsiaTheme="minorHAnsi" w:hAnsiTheme="minorHAnsi"/>
      </w:rPr>
      <w:ptab w:relativeTo="margin" w:alignment="center" w:leader="none"/>
    </w:r>
    <w:r w:rsidRPr="00CD4222">
      <w:rPr>
        <w:rFonts w:asciiTheme="minorHAnsi" w:eastAsiaTheme="minorHAnsi" w:hAnsiTheme="minorHAnsi"/>
      </w:rPr>
      <w:t>Date:2022.05</w:t>
    </w:r>
    <w:r w:rsidRPr="00CD4222">
      <w:rPr>
        <w:rFonts w:asciiTheme="minorHAnsi" w:eastAsiaTheme="minorHAnsi" w:hAnsiTheme="minorHAnsi"/>
      </w:rPr>
      <w:ptab w:relativeTo="margin" w:alignment="right" w:leader="none"/>
    </w:r>
    <w:r w:rsidRPr="00617399">
      <w:rPr>
        <w:rFonts w:asciiTheme="minorHAnsi" w:eastAsiaTheme="minorHAnsi" w:hAnsiTheme="minorHAnsi"/>
      </w:rPr>
      <w:fldChar w:fldCharType="begin"/>
    </w:r>
    <w:r w:rsidRPr="00617399">
      <w:rPr>
        <w:rFonts w:asciiTheme="minorHAnsi" w:eastAsiaTheme="minorHAnsi" w:hAnsiTheme="minorHAnsi"/>
      </w:rPr>
      <w:instrText>PAGE   \* MERGEFORMAT</w:instrText>
    </w:r>
    <w:r w:rsidRPr="00617399">
      <w:rPr>
        <w:rFonts w:asciiTheme="minorHAnsi" w:eastAsiaTheme="minorHAnsi" w:hAnsiTheme="minorHAnsi"/>
      </w:rPr>
      <w:fldChar w:fldCharType="separate"/>
    </w:r>
    <w:r w:rsidRPr="00617399">
      <w:rPr>
        <w:rFonts w:asciiTheme="minorHAnsi" w:eastAsiaTheme="minorHAnsi" w:hAnsiTheme="minorHAnsi"/>
        <w:lang w:val="zh-CN"/>
      </w:rPr>
      <w:t>1</w:t>
    </w:r>
    <w:r w:rsidRPr="00617399">
      <w:rPr>
        <w:rFonts w:asciiTheme="minorHAnsi" w:eastAsiaTheme="minorHAnsi" w:hAnsiTheme="minorHAnsi"/>
      </w:rPr>
      <w:fldChar w:fldCharType="end"/>
    </w:r>
    <w:r w:rsidRPr="00CD4222">
      <w:rPr>
        <w:rFonts w:asciiTheme="minorHAnsi" w:eastAsiaTheme="minorHAnsi" w:hAnsiTheme="minorHAnsi"/>
        <w:lang w:val="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138E" w14:textId="77777777" w:rsidR="00E340BE" w:rsidRDefault="00E340BE" w:rsidP="006A06B8">
      <w:pPr>
        <w:spacing w:before="120" w:after="120"/>
      </w:pPr>
      <w:r>
        <w:separator/>
      </w:r>
    </w:p>
  </w:footnote>
  <w:footnote w:type="continuationSeparator" w:id="0">
    <w:p w14:paraId="6165C5C1" w14:textId="77777777" w:rsidR="00E340BE" w:rsidRDefault="00E340BE" w:rsidP="006A06B8">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2EA9" w14:textId="77777777" w:rsidR="005E7EB8" w:rsidRDefault="005E7EB8">
    <w:pPr>
      <w:pStyle w:val="a9"/>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8CFD" w14:textId="2340254D" w:rsidR="005E7EB8" w:rsidRDefault="005D6A74" w:rsidP="006F0F88">
    <w:pPr>
      <w:pStyle w:val="a9"/>
      <w:pBdr>
        <w:bottom w:val="none" w:sz="0" w:space="0" w:color="auto"/>
      </w:pBdr>
      <w:spacing w:before="120" w:after="120"/>
      <w:jc w:val="both"/>
    </w:pPr>
    <w:r>
      <w:rPr>
        <w:noProof/>
      </w:rPr>
      <w:drawing>
        <wp:anchor distT="0" distB="0" distL="114300" distR="114300" simplePos="0" relativeHeight="251658240" behindDoc="0" locked="0" layoutInCell="1" allowOverlap="1" wp14:anchorId="6EE3CC91" wp14:editId="4544B2A4">
          <wp:simplePos x="0" y="0"/>
          <wp:positionH relativeFrom="column">
            <wp:posOffset>-781050</wp:posOffset>
          </wp:positionH>
          <wp:positionV relativeFrom="paragraph">
            <wp:posOffset>-275590</wp:posOffset>
          </wp:positionV>
          <wp:extent cx="1035050" cy="490837"/>
          <wp:effectExtent l="0" t="0" r="0" b="5080"/>
          <wp:wrapNone/>
          <wp:docPr id="23" name="图片 2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手机屏幕的截图&#10;&#10;中度可信度描述已自动生成"/>
                  <pic:cNvPicPr/>
                </pic:nvPicPr>
                <pic:blipFill>
                  <a:blip r:embed="rId1">
                    <a:extLst>
                      <a:ext uri="{28A0092B-C50C-407E-A947-70E740481C1C}">
                        <a14:useLocalDpi xmlns:a14="http://schemas.microsoft.com/office/drawing/2010/main" val="0"/>
                      </a:ext>
                    </a:extLst>
                  </a:blip>
                  <a:stretch>
                    <a:fillRect/>
                  </a:stretch>
                </pic:blipFill>
                <pic:spPr>
                  <a:xfrm>
                    <a:off x="0" y="0"/>
                    <a:ext cx="1035050" cy="49083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15EB" w14:textId="77777777" w:rsidR="005E7EB8" w:rsidRDefault="005E7EB8">
    <w:pPr>
      <w:pStyle w:val="a9"/>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28A5E9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F"/>
    <w:multiLevelType w:val="multilevel"/>
    <w:tmpl w:val="0000000F"/>
    <w:lvl w:ilvl="0">
      <w:start w:val="1"/>
      <w:numFmt w:val="decimal"/>
      <w:lvlText w:val="(%1)"/>
      <w:lvlJc w:val="left"/>
      <w:pPr>
        <w:tabs>
          <w:tab w:val="num" w:pos="661"/>
        </w:tabs>
        <w:ind w:left="661" w:hanging="420"/>
      </w:pPr>
      <w:rPr>
        <w:rFonts w:ascii="Times New Roman" w:hAnsi="Times New Roman" w:cs="Times New Roman" w:hint="default"/>
        <w:sz w:val="24"/>
        <w:szCs w:val="24"/>
      </w:rPr>
    </w:lvl>
    <w:lvl w:ilvl="1">
      <w:start w:val="1"/>
      <w:numFmt w:val="lowerLetter"/>
      <w:lvlText w:val="%2)"/>
      <w:lvlJc w:val="left"/>
      <w:pPr>
        <w:tabs>
          <w:tab w:val="num" w:pos="1081"/>
        </w:tabs>
        <w:ind w:left="1081" w:hanging="420"/>
      </w:pPr>
    </w:lvl>
    <w:lvl w:ilvl="2">
      <w:start w:val="1"/>
      <w:numFmt w:val="lowerRoman"/>
      <w:lvlText w:val="%3."/>
      <w:lvlJc w:val="right"/>
      <w:pPr>
        <w:tabs>
          <w:tab w:val="num" w:pos="1501"/>
        </w:tabs>
        <w:ind w:left="1501" w:hanging="420"/>
      </w:pPr>
    </w:lvl>
    <w:lvl w:ilvl="3">
      <w:start w:val="1"/>
      <w:numFmt w:val="decimal"/>
      <w:lvlText w:val="%4."/>
      <w:lvlJc w:val="left"/>
      <w:pPr>
        <w:tabs>
          <w:tab w:val="num" w:pos="1921"/>
        </w:tabs>
        <w:ind w:left="1921" w:hanging="420"/>
      </w:pPr>
    </w:lvl>
    <w:lvl w:ilvl="4">
      <w:start w:val="1"/>
      <w:numFmt w:val="lowerLetter"/>
      <w:lvlText w:val="%5)"/>
      <w:lvlJc w:val="left"/>
      <w:pPr>
        <w:tabs>
          <w:tab w:val="num" w:pos="2341"/>
        </w:tabs>
        <w:ind w:left="2341" w:hanging="420"/>
      </w:pPr>
    </w:lvl>
    <w:lvl w:ilvl="5">
      <w:start w:val="1"/>
      <w:numFmt w:val="lowerRoman"/>
      <w:lvlText w:val="%6."/>
      <w:lvlJc w:val="right"/>
      <w:pPr>
        <w:tabs>
          <w:tab w:val="num" w:pos="2761"/>
        </w:tabs>
        <w:ind w:left="2761" w:hanging="420"/>
      </w:pPr>
    </w:lvl>
    <w:lvl w:ilvl="6">
      <w:start w:val="1"/>
      <w:numFmt w:val="decimal"/>
      <w:lvlText w:val="%7."/>
      <w:lvlJc w:val="left"/>
      <w:pPr>
        <w:tabs>
          <w:tab w:val="num" w:pos="3181"/>
        </w:tabs>
        <w:ind w:left="3181" w:hanging="420"/>
      </w:pPr>
    </w:lvl>
    <w:lvl w:ilvl="7">
      <w:start w:val="1"/>
      <w:numFmt w:val="lowerLetter"/>
      <w:lvlText w:val="%8)"/>
      <w:lvlJc w:val="left"/>
      <w:pPr>
        <w:tabs>
          <w:tab w:val="num" w:pos="3601"/>
        </w:tabs>
        <w:ind w:left="3601" w:hanging="420"/>
      </w:pPr>
    </w:lvl>
    <w:lvl w:ilvl="8">
      <w:start w:val="1"/>
      <w:numFmt w:val="lowerRoman"/>
      <w:lvlText w:val="%9."/>
      <w:lvlJc w:val="right"/>
      <w:pPr>
        <w:tabs>
          <w:tab w:val="num" w:pos="4021"/>
        </w:tabs>
        <w:ind w:left="4021" w:hanging="420"/>
      </w:pPr>
    </w:lvl>
  </w:abstractNum>
  <w:abstractNum w:abstractNumId="2" w15:restartNumberingAfterBreak="0">
    <w:nsid w:val="00000011"/>
    <w:multiLevelType w:val="multilevel"/>
    <w:tmpl w:val="00000011"/>
    <w:lvl w:ilvl="0">
      <w:start w:val="1"/>
      <w:numFmt w:val="decimal"/>
      <w:lvlText w:val="(%1)"/>
      <w:lvlJc w:val="left"/>
      <w:pPr>
        <w:tabs>
          <w:tab w:val="num" w:pos="661"/>
        </w:tabs>
        <w:ind w:left="661" w:hanging="420"/>
      </w:pPr>
      <w:rPr>
        <w:rFonts w:ascii="Times New Roman" w:hAnsi="Times New Roman" w:cs="Times New Roman" w:hint="default"/>
        <w:sz w:val="24"/>
        <w:szCs w:val="24"/>
      </w:rPr>
    </w:lvl>
    <w:lvl w:ilvl="1">
      <w:start w:val="1"/>
      <w:numFmt w:val="lowerLetter"/>
      <w:lvlText w:val="%2)"/>
      <w:lvlJc w:val="left"/>
      <w:pPr>
        <w:tabs>
          <w:tab w:val="num" w:pos="1081"/>
        </w:tabs>
        <w:ind w:left="1081" w:hanging="420"/>
      </w:pPr>
    </w:lvl>
    <w:lvl w:ilvl="2">
      <w:start w:val="1"/>
      <w:numFmt w:val="lowerRoman"/>
      <w:lvlText w:val="%3."/>
      <w:lvlJc w:val="right"/>
      <w:pPr>
        <w:tabs>
          <w:tab w:val="num" w:pos="1501"/>
        </w:tabs>
        <w:ind w:left="1501" w:hanging="420"/>
      </w:pPr>
    </w:lvl>
    <w:lvl w:ilvl="3">
      <w:start w:val="1"/>
      <w:numFmt w:val="decimal"/>
      <w:lvlText w:val="%4."/>
      <w:lvlJc w:val="left"/>
      <w:pPr>
        <w:tabs>
          <w:tab w:val="num" w:pos="1921"/>
        </w:tabs>
        <w:ind w:left="1921" w:hanging="420"/>
      </w:pPr>
    </w:lvl>
    <w:lvl w:ilvl="4">
      <w:start w:val="1"/>
      <w:numFmt w:val="lowerLetter"/>
      <w:lvlText w:val="%5)"/>
      <w:lvlJc w:val="left"/>
      <w:pPr>
        <w:tabs>
          <w:tab w:val="num" w:pos="2341"/>
        </w:tabs>
        <w:ind w:left="2341" w:hanging="420"/>
      </w:pPr>
    </w:lvl>
    <w:lvl w:ilvl="5">
      <w:start w:val="1"/>
      <w:numFmt w:val="lowerRoman"/>
      <w:lvlText w:val="%6."/>
      <w:lvlJc w:val="right"/>
      <w:pPr>
        <w:tabs>
          <w:tab w:val="num" w:pos="2761"/>
        </w:tabs>
        <w:ind w:left="2761" w:hanging="420"/>
      </w:pPr>
    </w:lvl>
    <w:lvl w:ilvl="6">
      <w:start w:val="1"/>
      <w:numFmt w:val="decimal"/>
      <w:lvlText w:val="%7."/>
      <w:lvlJc w:val="left"/>
      <w:pPr>
        <w:tabs>
          <w:tab w:val="num" w:pos="3181"/>
        </w:tabs>
        <w:ind w:left="3181" w:hanging="420"/>
      </w:pPr>
    </w:lvl>
    <w:lvl w:ilvl="7">
      <w:start w:val="1"/>
      <w:numFmt w:val="lowerLetter"/>
      <w:lvlText w:val="%8)"/>
      <w:lvlJc w:val="left"/>
      <w:pPr>
        <w:tabs>
          <w:tab w:val="num" w:pos="3601"/>
        </w:tabs>
        <w:ind w:left="3601" w:hanging="420"/>
      </w:pPr>
    </w:lvl>
    <w:lvl w:ilvl="8">
      <w:start w:val="1"/>
      <w:numFmt w:val="lowerRoman"/>
      <w:lvlText w:val="%9."/>
      <w:lvlJc w:val="right"/>
      <w:pPr>
        <w:tabs>
          <w:tab w:val="num" w:pos="4021"/>
        </w:tabs>
        <w:ind w:left="4021" w:hanging="420"/>
      </w:pPr>
    </w:lvl>
  </w:abstractNum>
  <w:abstractNum w:abstractNumId="3" w15:restartNumberingAfterBreak="0">
    <w:nsid w:val="00000013"/>
    <w:multiLevelType w:val="multilevel"/>
    <w:tmpl w:val="00000013"/>
    <w:lvl w:ilvl="0">
      <w:start w:val="1"/>
      <w:numFmt w:val="decimal"/>
      <w:lvlText w:val="(%1)"/>
      <w:lvlJc w:val="left"/>
      <w:pPr>
        <w:tabs>
          <w:tab w:val="num" w:pos="661"/>
        </w:tabs>
        <w:ind w:left="661" w:hanging="420"/>
      </w:pPr>
      <w:rPr>
        <w:rFonts w:ascii="Times New Roman" w:hAnsi="Times New Roman" w:cs="Times New Roman" w:hint="default"/>
        <w:sz w:val="24"/>
        <w:szCs w:val="24"/>
      </w:rPr>
    </w:lvl>
    <w:lvl w:ilvl="1">
      <w:start w:val="1"/>
      <w:numFmt w:val="lowerLetter"/>
      <w:lvlText w:val="%2)"/>
      <w:lvlJc w:val="left"/>
      <w:pPr>
        <w:tabs>
          <w:tab w:val="num" w:pos="1081"/>
        </w:tabs>
        <w:ind w:left="1081" w:hanging="420"/>
      </w:pPr>
    </w:lvl>
    <w:lvl w:ilvl="2">
      <w:start w:val="1"/>
      <w:numFmt w:val="lowerRoman"/>
      <w:lvlText w:val="%3."/>
      <w:lvlJc w:val="right"/>
      <w:pPr>
        <w:tabs>
          <w:tab w:val="num" w:pos="1501"/>
        </w:tabs>
        <w:ind w:left="1501" w:hanging="420"/>
      </w:pPr>
    </w:lvl>
    <w:lvl w:ilvl="3">
      <w:start w:val="1"/>
      <w:numFmt w:val="decimal"/>
      <w:lvlText w:val="%4."/>
      <w:lvlJc w:val="left"/>
      <w:pPr>
        <w:tabs>
          <w:tab w:val="num" w:pos="1921"/>
        </w:tabs>
        <w:ind w:left="1921" w:hanging="420"/>
      </w:pPr>
    </w:lvl>
    <w:lvl w:ilvl="4">
      <w:start w:val="1"/>
      <w:numFmt w:val="lowerLetter"/>
      <w:lvlText w:val="%5)"/>
      <w:lvlJc w:val="left"/>
      <w:pPr>
        <w:tabs>
          <w:tab w:val="num" w:pos="2341"/>
        </w:tabs>
        <w:ind w:left="2341" w:hanging="420"/>
      </w:pPr>
    </w:lvl>
    <w:lvl w:ilvl="5">
      <w:start w:val="1"/>
      <w:numFmt w:val="lowerRoman"/>
      <w:lvlText w:val="%6."/>
      <w:lvlJc w:val="right"/>
      <w:pPr>
        <w:tabs>
          <w:tab w:val="num" w:pos="2761"/>
        </w:tabs>
        <w:ind w:left="2761" w:hanging="420"/>
      </w:pPr>
    </w:lvl>
    <w:lvl w:ilvl="6">
      <w:start w:val="1"/>
      <w:numFmt w:val="decimal"/>
      <w:lvlText w:val="%7."/>
      <w:lvlJc w:val="left"/>
      <w:pPr>
        <w:tabs>
          <w:tab w:val="num" w:pos="3181"/>
        </w:tabs>
        <w:ind w:left="3181" w:hanging="420"/>
      </w:pPr>
    </w:lvl>
    <w:lvl w:ilvl="7">
      <w:start w:val="1"/>
      <w:numFmt w:val="lowerLetter"/>
      <w:lvlText w:val="%8)"/>
      <w:lvlJc w:val="left"/>
      <w:pPr>
        <w:tabs>
          <w:tab w:val="num" w:pos="3601"/>
        </w:tabs>
        <w:ind w:left="3601" w:hanging="420"/>
      </w:pPr>
    </w:lvl>
    <w:lvl w:ilvl="8">
      <w:start w:val="1"/>
      <w:numFmt w:val="lowerRoman"/>
      <w:lvlText w:val="%9."/>
      <w:lvlJc w:val="right"/>
      <w:pPr>
        <w:tabs>
          <w:tab w:val="num" w:pos="4021"/>
        </w:tabs>
        <w:ind w:left="4021" w:hanging="420"/>
      </w:pPr>
    </w:lvl>
  </w:abstractNum>
  <w:abstractNum w:abstractNumId="4" w15:restartNumberingAfterBreak="0">
    <w:nsid w:val="0C315A12"/>
    <w:multiLevelType w:val="hybridMultilevel"/>
    <w:tmpl w:val="DC7C3052"/>
    <w:lvl w:ilvl="0" w:tplc="442004D0">
      <w:start w:val="1"/>
      <w:numFmt w:val="decimal"/>
      <w:lvlText w:val="(%1)"/>
      <w:lvlJc w:val="left"/>
      <w:pPr>
        <w:tabs>
          <w:tab w:val="num" w:pos="661"/>
        </w:tabs>
        <w:ind w:left="661"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abstractNum w:abstractNumId="5" w15:restartNumberingAfterBreak="0">
    <w:nsid w:val="197C4EBB"/>
    <w:multiLevelType w:val="hybridMultilevel"/>
    <w:tmpl w:val="6254C914"/>
    <w:lvl w:ilvl="0" w:tplc="6FB4E3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D16AB3"/>
    <w:multiLevelType w:val="hybridMultilevel"/>
    <w:tmpl w:val="3B628E50"/>
    <w:lvl w:ilvl="0" w:tplc="4900E6B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AE7714"/>
    <w:multiLevelType w:val="hybridMultilevel"/>
    <w:tmpl w:val="3D7E582C"/>
    <w:lvl w:ilvl="0" w:tplc="0A826DA6">
      <w:start w:val="1"/>
      <w:numFmt w:val="decimal"/>
      <w:lvlText w:val="(%1)"/>
      <w:lvlJc w:val="left"/>
      <w:pPr>
        <w:tabs>
          <w:tab w:val="num" w:pos="661"/>
        </w:tabs>
        <w:ind w:left="661"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abstractNum w:abstractNumId="8" w15:restartNumberingAfterBreak="0">
    <w:nsid w:val="3EB867A6"/>
    <w:multiLevelType w:val="hybridMultilevel"/>
    <w:tmpl w:val="3006AB1A"/>
    <w:lvl w:ilvl="0" w:tplc="707CE28C">
      <w:start w:val="1"/>
      <w:numFmt w:val="decimal"/>
      <w:lvlText w:val="(%1)"/>
      <w:lvlJc w:val="left"/>
      <w:pPr>
        <w:tabs>
          <w:tab w:val="num" w:pos="661"/>
        </w:tabs>
        <w:ind w:left="661"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abstractNum w:abstractNumId="9" w15:restartNumberingAfterBreak="0">
    <w:nsid w:val="49311200"/>
    <w:multiLevelType w:val="hybridMultilevel"/>
    <w:tmpl w:val="BEC8AF7A"/>
    <w:lvl w:ilvl="0" w:tplc="7BB68462">
      <w:start w:val="1"/>
      <w:numFmt w:val="decimal"/>
      <w:lvlText w:val="(%1)"/>
      <w:lvlJc w:val="left"/>
      <w:pPr>
        <w:tabs>
          <w:tab w:val="num" w:pos="598"/>
        </w:tabs>
        <w:ind w:left="598" w:hanging="420"/>
      </w:pPr>
      <w:rPr>
        <w:rFonts w:ascii="Times New Roman" w:hAnsi="Times New Roman" w:cs="Times New Roman" w:hint="default"/>
        <w:sz w:val="24"/>
        <w:szCs w:val="24"/>
      </w:rPr>
    </w:lvl>
    <w:lvl w:ilvl="1" w:tplc="04090019">
      <w:start w:val="1"/>
      <w:numFmt w:val="lowerLetter"/>
      <w:lvlText w:val="%2)"/>
      <w:lvlJc w:val="left"/>
      <w:pPr>
        <w:tabs>
          <w:tab w:val="num" w:pos="1018"/>
        </w:tabs>
        <w:ind w:left="1018" w:hanging="420"/>
      </w:pPr>
    </w:lvl>
    <w:lvl w:ilvl="2" w:tplc="0409001B" w:tentative="1">
      <w:start w:val="1"/>
      <w:numFmt w:val="lowerRoman"/>
      <w:lvlText w:val="%3."/>
      <w:lvlJc w:val="righ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9" w:tentative="1">
      <w:start w:val="1"/>
      <w:numFmt w:val="lowerLetter"/>
      <w:lvlText w:val="%5)"/>
      <w:lvlJc w:val="left"/>
      <w:pPr>
        <w:tabs>
          <w:tab w:val="num" w:pos="2278"/>
        </w:tabs>
        <w:ind w:left="2278" w:hanging="420"/>
      </w:pPr>
    </w:lvl>
    <w:lvl w:ilvl="5" w:tplc="0409001B" w:tentative="1">
      <w:start w:val="1"/>
      <w:numFmt w:val="lowerRoman"/>
      <w:lvlText w:val="%6."/>
      <w:lvlJc w:val="righ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9" w:tentative="1">
      <w:start w:val="1"/>
      <w:numFmt w:val="lowerLetter"/>
      <w:lvlText w:val="%8)"/>
      <w:lvlJc w:val="left"/>
      <w:pPr>
        <w:tabs>
          <w:tab w:val="num" w:pos="3538"/>
        </w:tabs>
        <w:ind w:left="3538" w:hanging="420"/>
      </w:pPr>
    </w:lvl>
    <w:lvl w:ilvl="8" w:tplc="0409001B" w:tentative="1">
      <w:start w:val="1"/>
      <w:numFmt w:val="lowerRoman"/>
      <w:lvlText w:val="%9."/>
      <w:lvlJc w:val="right"/>
      <w:pPr>
        <w:tabs>
          <w:tab w:val="num" w:pos="3958"/>
        </w:tabs>
        <w:ind w:left="3958" w:hanging="420"/>
      </w:pPr>
    </w:lvl>
  </w:abstractNum>
  <w:abstractNum w:abstractNumId="10" w15:restartNumberingAfterBreak="0">
    <w:nsid w:val="52E431FC"/>
    <w:multiLevelType w:val="hybridMultilevel"/>
    <w:tmpl w:val="1F8A43F2"/>
    <w:lvl w:ilvl="0" w:tplc="F13E58D0">
      <w:start w:val="1"/>
      <w:numFmt w:val="decimal"/>
      <w:lvlText w:val="(%1)"/>
      <w:lvlJc w:val="left"/>
      <w:pPr>
        <w:tabs>
          <w:tab w:val="num" w:pos="846"/>
        </w:tabs>
        <w:ind w:left="846"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abstractNum w:abstractNumId="11" w15:restartNumberingAfterBreak="0">
    <w:nsid w:val="5C626831"/>
    <w:multiLevelType w:val="multilevel"/>
    <w:tmpl w:val="EE666DFC"/>
    <w:lvl w:ilvl="0">
      <w:start w:val="5"/>
      <w:numFmt w:val="decimal"/>
      <w:lvlText w:val="%1"/>
      <w:lvlJc w:val="left"/>
      <w:pPr>
        <w:ind w:left="480" w:hanging="480"/>
      </w:pPr>
      <w:rPr>
        <w:rFonts w:hint="eastAsia"/>
      </w:rPr>
    </w:lvl>
    <w:lvl w:ilvl="1">
      <w:start w:val="1"/>
      <w:numFmt w:val="decimal"/>
      <w:lvlText w:val="%1.%2"/>
      <w:lvlJc w:val="left"/>
      <w:pPr>
        <w:ind w:left="480" w:hanging="480"/>
      </w:pPr>
      <w:rPr>
        <w:rFonts w:hint="eastAsia"/>
      </w:rPr>
    </w:lvl>
    <w:lvl w:ilvl="2">
      <w:start w:val="2"/>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2" w15:restartNumberingAfterBreak="0">
    <w:nsid w:val="6963560F"/>
    <w:multiLevelType w:val="hybridMultilevel"/>
    <w:tmpl w:val="E1368C96"/>
    <w:lvl w:ilvl="0" w:tplc="E4D8B7D0">
      <w:start w:val="1"/>
      <w:numFmt w:val="decimal"/>
      <w:lvlText w:val="(%1)"/>
      <w:lvlJc w:val="left"/>
      <w:pPr>
        <w:tabs>
          <w:tab w:val="num" w:pos="661"/>
        </w:tabs>
        <w:ind w:left="661"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abstractNum w:abstractNumId="13" w15:restartNumberingAfterBreak="0">
    <w:nsid w:val="6D356310"/>
    <w:multiLevelType w:val="hybridMultilevel"/>
    <w:tmpl w:val="F5AEE0A2"/>
    <w:lvl w:ilvl="0" w:tplc="513823F8">
      <w:start w:val="1"/>
      <w:numFmt w:val="decimal"/>
      <w:lvlText w:val="(%1)"/>
      <w:lvlJc w:val="left"/>
      <w:pPr>
        <w:tabs>
          <w:tab w:val="num" w:pos="960"/>
        </w:tabs>
        <w:ind w:left="960" w:hanging="420"/>
      </w:pPr>
      <w:rPr>
        <w:rFonts w:ascii="Times New Roman" w:hAnsi="Times New Roman" w:cs="Times New Roman" w:hint="default"/>
        <w:sz w:val="24"/>
        <w:szCs w:val="24"/>
      </w:rPr>
    </w:lvl>
    <w:lvl w:ilvl="1" w:tplc="04090019" w:tentative="1">
      <w:start w:val="1"/>
      <w:numFmt w:val="lowerLetter"/>
      <w:lvlText w:val="%2)"/>
      <w:lvlJc w:val="left"/>
      <w:pPr>
        <w:tabs>
          <w:tab w:val="num" w:pos="1018"/>
        </w:tabs>
        <w:ind w:left="1018" w:hanging="420"/>
      </w:pPr>
    </w:lvl>
    <w:lvl w:ilvl="2" w:tplc="0409001B" w:tentative="1">
      <w:start w:val="1"/>
      <w:numFmt w:val="lowerRoman"/>
      <w:lvlText w:val="%3."/>
      <w:lvlJc w:val="righ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9" w:tentative="1">
      <w:start w:val="1"/>
      <w:numFmt w:val="lowerLetter"/>
      <w:lvlText w:val="%5)"/>
      <w:lvlJc w:val="left"/>
      <w:pPr>
        <w:tabs>
          <w:tab w:val="num" w:pos="2278"/>
        </w:tabs>
        <w:ind w:left="2278" w:hanging="420"/>
      </w:pPr>
    </w:lvl>
    <w:lvl w:ilvl="5" w:tplc="0409001B" w:tentative="1">
      <w:start w:val="1"/>
      <w:numFmt w:val="lowerRoman"/>
      <w:lvlText w:val="%6."/>
      <w:lvlJc w:val="righ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9" w:tentative="1">
      <w:start w:val="1"/>
      <w:numFmt w:val="lowerLetter"/>
      <w:lvlText w:val="%8)"/>
      <w:lvlJc w:val="left"/>
      <w:pPr>
        <w:tabs>
          <w:tab w:val="num" w:pos="3538"/>
        </w:tabs>
        <w:ind w:left="3538" w:hanging="420"/>
      </w:pPr>
    </w:lvl>
    <w:lvl w:ilvl="8" w:tplc="0409001B" w:tentative="1">
      <w:start w:val="1"/>
      <w:numFmt w:val="lowerRoman"/>
      <w:lvlText w:val="%9."/>
      <w:lvlJc w:val="right"/>
      <w:pPr>
        <w:tabs>
          <w:tab w:val="num" w:pos="3958"/>
        </w:tabs>
        <w:ind w:left="3958" w:hanging="420"/>
      </w:pPr>
    </w:lvl>
  </w:abstractNum>
  <w:abstractNum w:abstractNumId="14" w15:restartNumberingAfterBreak="0">
    <w:nsid w:val="70123866"/>
    <w:multiLevelType w:val="hybridMultilevel"/>
    <w:tmpl w:val="948433AA"/>
    <w:lvl w:ilvl="0" w:tplc="4D0053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22E2875"/>
    <w:multiLevelType w:val="hybridMultilevel"/>
    <w:tmpl w:val="69EE3F5C"/>
    <w:lvl w:ilvl="0" w:tplc="EFA4F0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2895413"/>
    <w:multiLevelType w:val="hybridMultilevel"/>
    <w:tmpl w:val="C7E64BDC"/>
    <w:lvl w:ilvl="0" w:tplc="95B4C174">
      <w:start w:val="1"/>
      <w:numFmt w:val="decimal"/>
      <w:lvlText w:val="(%1)"/>
      <w:lvlJc w:val="left"/>
      <w:pPr>
        <w:tabs>
          <w:tab w:val="num" w:pos="661"/>
        </w:tabs>
        <w:ind w:left="661" w:hanging="420"/>
      </w:pPr>
      <w:rPr>
        <w:rFonts w:ascii="Times New Roman" w:hAnsi="Times New Roman" w:cs="Times New Roman" w:hint="default"/>
        <w:sz w:val="24"/>
        <w:szCs w:val="24"/>
      </w:rPr>
    </w:lvl>
    <w:lvl w:ilvl="1" w:tplc="04090019" w:tentative="1">
      <w:start w:val="1"/>
      <w:numFmt w:val="lowerLetter"/>
      <w:lvlText w:val="%2)"/>
      <w:lvlJc w:val="left"/>
      <w:pPr>
        <w:tabs>
          <w:tab w:val="num" w:pos="1081"/>
        </w:tabs>
        <w:ind w:left="1081" w:hanging="420"/>
      </w:pPr>
    </w:lvl>
    <w:lvl w:ilvl="2" w:tplc="0409001B" w:tentative="1">
      <w:start w:val="1"/>
      <w:numFmt w:val="lowerRoman"/>
      <w:lvlText w:val="%3."/>
      <w:lvlJc w:val="right"/>
      <w:pPr>
        <w:tabs>
          <w:tab w:val="num" w:pos="1501"/>
        </w:tabs>
        <w:ind w:left="1501" w:hanging="420"/>
      </w:pPr>
    </w:lvl>
    <w:lvl w:ilvl="3" w:tplc="0409000F" w:tentative="1">
      <w:start w:val="1"/>
      <w:numFmt w:val="decimal"/>
      <w:lvlText w:val="%4."/>
      <w:lvlJc w:val="left"/>
      <w:pPr>
        <w:tabs>
          <w:tab w:val="num" w:pos="1921"/>
        </w:tabs>
        <w:ind w:left="1921" w:hanging="420"/>
      </w:pPr>
    </w:lvl>
    <w:lvl w:ilvl="4" w:tplc="04090019" w:tentative="1">
      <w:start w:val="1"/>
      <w:numFmt w:val="lowerLetter"/>
      <w:lvlText w:val="%5)"/>
      <w:lvlJc w:val="left"/>
      <w:pPr>
        <w:tabs>
          <w:tab w:val="num" w:pos="2341"/>
        </w:tabs>
        <w:ind w:left="2341" w:hanging="420"/>
      </w:pPr>
    </w:lvl>
    <w:lvl w:ilvl="5" w:tplc="0409001B" w:tentative="1">
      <w:start w:val="1"/>
      <w:numFmt w:val="lowerRoman"/>
      <w:lvlText w:val="%6."/>
      <w:lvlJc w:val="right"/>
      <w:pPr>
        <w:tabs>
          <w:tab w:val="num" w:pos="2761"/>
        </w:tabs>
        <w:ind w:left="2761" w:hanging="420"/>
      </w:pPr>
    </w:lvl>
    <w:lvl w:ilvl="6" w:tplc="0409000F" w:tentative="1">
      <w:start w:val="1"/>
      <w:numFmt w:val="decimal"/>
      <w:lvlText w:val="%7."/>
      <w:lvlJc w:val="left"/>
      <w:pPr>
        <w:tabs>
          <w:tab w:val="num" w:pos="3181"/>
        </w:tabs>
        <w:ind w:left="3181" w:hanging="420"/>
      </w:pPr>
    </w:lvl>
    <w:lvl w:ilvl="7" w:tplc="04090019" w:tentative="1">
      <w:start w:val="1"/>
      <w:numFmt w:val="lowerLetter"/>
      <w:lvlText w:val="%8)"/>
      <w:lvlJc w:val="left"/>
      <w:pPr>
        <w:tabs>
          <w:tab w:val="num" w:pos="3601"/>
        </w:tabs>
        <w:ind w:left="3601" w:hanging="420"/>
      </w:pPr>
    </w:lvl>
    <w:lvl w:ilvl="8" w:tplc="0409001B" w:tentative="1">
      <w:start w:val="1"/>
      <w:numFmt w:val="lowerRoman"/>
      <w:lvlText w:val="%9."/>
      <w:lvlJc w:val="right"/>
      <w:pPr>
        <w:tabs>
          <w:tab w:val="num" w:pos="4021"/>
        </w:tabs>
        <w:ind w:left="4021" w:hanging="420"/>
      </w:pPr>
    </w:lvl>
  </w:abstractNum>
  <w:num w:numId="1" w16cid:durableId="690296976">
    <w:abstractNumId w:val="13"/>
  </w:num>
  <w:num w:numId="2" w16cid:durableId="2080129921">
    <w:abstractNumId w:val="9"/>
  </w:num>
  <w:num w:numId="3" w16cid:durableId="1820608144">
    <w:abstractNumId w:val="10"/>
  </w:num>
  <w:num w:numId="4" w16cid:durableId="668799329">
    <w:abstractNumId w:val="16"/>
  </w:num>
  <w:num w:numId="5" w16cid:durableId="1358433436">
    <w:abstractNumId w:val="12"/>
  </w:num>
  <w:num w:numId="6" w16cid:durableId="169298806">
    <w:abstractNumId w:val="7"/>
  </w:num>
  <w:num w:numId="7" w16cid:durableId="966621992">
    <w:abstractNumId w:val="8"/>
  </w:num>
  <w:num w:numId="8" w16cid:durableId="1796829872">
    <w:abstractNumId w:val="4"/>
  </w:num>
  <w:num w:numId="9" w16cid:durableId="769547099">
    <w:abstractNumId w:val="1"/>
  </w:num>
  <w:num w:numId="10" w16cid:durableId="180901937">
    <w:abstractNumId w:val="3"/>
  </w:num>
  <w:num w:numId="11" w16cid:durableId="1053889071">
    <w:abstractNumId w:val="2"/>
  </w:num>
  <w:num w:numId="12" w16cid:durableId="1471241472">
    <w:abstractNumId w:val="0"/>
  </w:num>
  <w:num w:numId="13" w16cid:durableId="366563651">
    <w:abstractNumId w:val="11"/>
  </w:num>
  <w:num w:numId="14" w16cid:durableId="380638595">
    <w:abstractNumId w:val="15"/>
  </w:num>
  <w:num w:numId="15" w16cid:durableId="1728987304">
    <w:abstractNumId w:val="6"/>
  </w:num>
  <w:num w:numId="16" w16cid:durableId="1050953950">
    <w:abstractNumId w:val="14"/>
  </w:num>
  <w:num w:numId="17" w16cid:durableId="171685529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ou Joanne">
    <w15:presenceInfo w15:providerId="Windows Live" w15:userId="5add36d6049c7d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B8"/>
    <w:rsid w:val="000027FD"/>
    <w:rsid w:val="0001215F"/>
    <w:rsid w:val="00045004"/>
    <w:rsid w:val="00095549"/>
    <w:rsid w:val="000A5476"/>
    <w:rsid w:val="000B444B"/>
    <w:rsid w:val="000B5C81"/>
    <w:rsid w:val="000F0060"/>
    <w:rsid w:val="00100B78"/>
    <w:rsid w:val="00102F0B"/>
    <w:rsid w:val="0011318F"/>
    <w:rsid w:val="00115E10"/>
    <w:rsid w:val="00120F65"/>
    <w:rsid w:val="00154484"/>
    <w:rsid w:val="001A530C"/>
    <w:rsid w:val="001B60EB"/>
    <w:rsid w:val="001C11D8"/>
    <w:rsid w:val="001E2D6B"/>
    <w:rsid w:val="00202037"/>
    <w:rsid w:val="0028523B"/>
    <w:rsid w:val="00285780"/>
    <w:rsid w:val="002976A9"/>
    <w:rsid w:val="002B2FAB"/>
    <w:rsid w:val="002D0C2D"/>
    <w:rsid w:val="00307A87"/>
    <w:rsid w:val="00320B90"/>
    <w:rsid w:val="00336803"/>
    <w:rsid w:val="0034049D"/>
    <w:rsid w:val="00393672"/>
    <w:rsid w:val="003B6A00"/>
    <w:rsid w:val="00434347"/>
    <w:rsid w:val="004B471D"/>
    <w:rsid w:val="004E19DD"/>
    <w:rsid w:val="005508E3"/>
    <w:rsid w:val="005B3BE6"/>
    <w:rsid w:val="005D380B"/>
    <w:rsid w:val="005D6A74"/>
    <w:rsid w:val="005E557A"/>
    <w:rsid w:val="005E7EB8"/>
    <w:rsid w:val="00601A99"/>
    <w:rsid w:val="00617399"/>
    <w:rsid w:val="006A06B8"/>
    <w:rsid w:val="006B318A"/>
    <w:rsid w:val="006B3C6E"/>
    <w:rsid w:val="006F0F88"/>
    <w:rsid w:val="00712688"/>
    <w:rsid w:val="00717456"/>
    <w:rsid w:val="00736B58"/>
    <w:rsid w:val="00744466"/>
    <w:rsid w:val="00756D6D"/>
    <w:rsid w:val="007B7CA9"/>
    <w:rsid w:val="007C5937"/>
    <w:rsid w:val="00835BC5"/>
    <w:rsid w:val="008647F5"/>
    <w:rsid w:val="00880CA2"/>
    <w:rsid w:val="00891984"/>
    <w:rsid w:val="00894415"/>
    <w:rsid w:val="008B4B6E"/>
    <w:rsid w:val="008B4DD3"/>
    <w:rsid w:val="008C2895"/>
    <w:rsid w:val="009765C4"/>
    <w:rsid w:val="009A159A"/>
    <w:rsid w:val="009A2BFB"/>
    <w:rsid w:val="009B06F1"/>
    <w:rsid w:val="009E75F7"/>
    <w:rsid w:val="00A12B03"/>
    <w:rsid w:val="00A14B99"/>
    <w:rsid w:val="00A33401"/>
    <w:rsid w:val="00A404E0"/>
    <w:rsid w:val="00A54D9F"/>
    <w:rsid w:val="00A654EC"/>
    <w:rsid w:val="00A80296"/>
    <w:rsid w:val="00AB1C9B"/>
    <w:rsid w:val="00AB4B67"/>
    <w:rsid w:val="00B64695"/>
    <w:rsid w:val="00B71070"/>
    <w:rsid w:val="00B80DE6"/>
    <w:rsid w:val="00BB0FEA"/>
    <w:rsid w:val="00BD7856"/>
    <w:rsid w:val="00BE2B84"/>
    <w:rsid w:val="00BE52A7"/>
    <w:rsid w:val="00C067F4"/>
    <w:rsid w:val="00C07315"/>
    <w:rsid w:val="00C1078D"/>
    <w:rsid w:val="00C17340"/>
    <w:rsid w:val="00C332BC"/>
    <w:rsid w:val="00C4159B"/>
    <w:rsid w:val="00C80703"/>
    <w:rsid w:val="00C87BFC"/>
    <w:rsid w:val="00CB4AA4"/>
    <w:rsid w:val="00CD2AC9"/>
    <w:rsid w:val="00CD4222"/>
    <w:rsid w:val="00CE5D06"/>
    <w:rsid w:val="00D0141C"/>
    <w:rsid w:val="00D03CD1"/>
    <w:rsid w:val="00D23E5D"/>
    <w:rsid w:val="00D31760"/>
    <w:rsid w:val="00D40CA3"/>
    <w:rsid w:val="00D47534"/>
    <w:rsid w:val="00D96247"/>
    <w:rsid w:val="00DA38F3"/>
    <w:rsid w:val="00E12ECD"/>
    <w:rsid w:val="00E2525F"/>
    <w:rsid w:val="00E340BE"/>
    <w:rsid w:val="00EE67A1"/>
    <w:rsid w:val="00F140B8"/>
    <w:rsid w:val="00F6181F"/>
    <w:rsid w:val="00F663D1"/>
    <w:rsid w:val="00F750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CF464"/>
  <w15:chartTrackingRefBased/>
  <w15:docId w15:val="{480D81E2-01E2-4A3A-9EBB-F58F566D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0F88"/>
    <w:pPr>
      <w:snapToGrid w:val="0"/>
      <w:spacing w:beforeLines="50" w:before="50" w:afterLines="50" w:after="50"/>
    </w:pPr>
    <w:rPr>
      <w:rFonts w:eastAsia="Calibri"/>
      <w:sz w:val="24"/>
    </w:rPr>
  </w:style>
  <w:style w:type="paragraph" w:styleId="1">
    <w:name w:val="heading 1"/>
    <w:basedOn w:val="a"/>
    <w:next w:val="a"/>
    <w:link w:val="10"/>
    <w:uiPriority w:val="9"/>
    <w:qFormat/>
    <w:rsid w:val="00A14B99"/>
    <w:pPr>
      <w:keepNext/>
      <w:keepLines/>
      <w:outlineLvl w:val="0"/>
    </w:pPr>
    <w:rPr>
      <w:b/>
      <w:bCs/>
      <w:kern w:val="44"/>
      <w:sz w:val="32"/>
      <w:szCs w:val="44"/>
    </w:rPr>
  </w:style>
  <w:style w:type="paragraph" w:styleId="2">
    <w:name w:val="heading 2"/>
    <w:basedOn w:val="a"/>
    <w:next w:val="a"/>
    <w:link w:val="20"/>
    <w:qFormat/>
    <w:rsid w:val="00A14B99"/>
    <w:pPr>
      <w:keepNext/>
      <w:jc w:val="left"/>
      <w:outlineLvl w:val="1"/>
    </w:pPr>
    <w:rPr>
      <w:rFonts w:ascii="Calibri" w:eastAsiaTheme="minorEastAsia" w:hAnsi="Calibri" w:cs="Times New Roman"/>
      <w:b/>
      <w:bCs/>
      <w:sz w:val="28"/>
      <w:szCs w:val="24"/>
    </w:rPr>
  </w:style>
  <w:style w:type="paragraph" w:styleId="3">
    <w:name w:val="heading 3"/>
    <w:basedOn w:val="a"/>
    <w:next w:val="a"/>
    <w:link w:val="30"/>
    <w:uiPriority w:val="9"/>
    <w:unhideWhenUsed/>
    <w:qFormat/>
    <w:rsid w:val="00285780"/>
    <w:pPr>
      <w:keepNext/>
      <w:keepLines/>
      <w:outlineLvl w:val="2"/>
    </w:pPr>
    <w:rPr>
      <w:rFonts w:eastAsiaTheme="minorEastAsia"/>
      <w:b/>
      <w:bCs/>
      <w:szCs w:val="32"/>
    </w:rPr>
  </w:style>
  <w:style w:type="paragraph" w:styleId="4">
    <w:name w:val="heading 4"/>
    <w:basedOn w:val="a"/>
    <w:next w:val="a"/>
    <w:link w:val="40"/>
    <w:qFormat/>
    <w:rsid w:val="006A06B8"/>
    <w:pPr>
      <w:keepNext/>
      <w:ind w:firstLineChars="900" w:firstLine="3240"/>
      <w:outlineLvl w:val="3"/>
    </w:pPr>
    <w:rPr>
      <w:rFonts w:ascii="Times New Roman" w:eastAsia="宋体" w:hAnsi="Times New Roman" w:cs="Times New Roman"/>
      <w:sz w:val="36"/>
      <w:szCs w:val="24"/>
    </w:rPr>
  </w:style>
  <w:style w:type="paragraph" w:styleId="5">
    <w:name w:val="heading 5"/>
    <w:basedOn w:val="a"/>
    <w:next w:val="a"/>
    <w:link w:val="50"/>
    <w:qFormat/>
    <w:rsid w:val="006A06B8"/>
    <w:pPr>
      <w:keepNext/>
      <w:spacing w:line="60" w:lineRule="atLeast"/>
      <w:ind w:leftChars="10" w:left="21" w:firstLine="1"/>
      <w:outlineLvl w:val="4"/>
    </w:pPr>
    <w:rPr>
      <w:rFonts w:ascii="Times New Roman" w:eastAsia="宋体" w:hAnsi="Times New Roman" w:cs="Times New Roman"/>
      <w:sz w:val="28"/>
      <w:szCs w:val="24"/>
    </w:rPr>
  </w:style>
  <w:style w:type="paragraph" w:styleId="6">
    <w:name w:val="heading 6"/>
    <w:basedOn w:val="a"/>
    <w:next w:val="a"/>
    <w:link w:val="60"/>
    <w:qFormat/>
    <w:rsid w:val="006A06B8"/>
    <w:pPr>
      <w:keepNext/>
      <w:jc w:val="center"/>
      <w:outlineLvl w:val="5"/>
    </w:pPr>
    <w:rPr>
      <w:rFonts w:ascii="Times New Roman" w:eastAsia="宋体" w:hAnsi="Times New Roman" w:cs="Times New Roman"/>
      <w:b/>
      <w:bCs/>
      <w:sz w:val="36"/>
      <w:szCs w:val="24"/>
    </w:rPr>
  </w:style>
  <w:style w:type="paragraph" w:styleId="8">
    <w:name w:val="heading 8"/>
    <w:basedOn w:val="a"/>
    <w:next w:val="a"/>
    <w:link w:val="80"/>
    <w:qFormat/>
    <w:rsid w:val="006A06B8"/>
    <w:pPr>
      <w:keepNext/>
      <w:jc w:val="center"/>
      <w:outlineLvl w:val="7"/>
    </w:pPr>
    <w:rPr>
      <w:rFonts w:ascii="Times New Roman" w:eastAsia="宋体" w:hAnsi="Times New Roman" w:cs="Times New Roman"/>
      <w:b/>
      <w:bCs/>
      <w:szCs w:val="24"/>
    </w:rPr>
  </w:style>
  <w:style w:type="paragraph" w:styleId="9">
    <w:name w:val="heading 9"/>
    <w:basedOn w:val="a"/>
    <w:next w:val="a"/>
    <w:link w:val="90"/>
    <w:qFormat/>
    <w:rsid w:val="006A06B8"/>
    <w:pPr>
      <w:keepNext/>
      <w:keepLines/>
      <w:spacing w:before="240" w:after="64" w:line="320"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A14B99"/>
    <w:rPr>
      <w:rFonts w:ascii="Calibri" w:hAnsi="Calibri" w:cs="Times New Roman"/>
      <w:b/>
      <w:bCs/>
      <w:sz w:val="28"/>
      <w:szCs w:val="24"/>
    </w:rPr>
  </w:style>
  <w:style w:type="character" w:customStyle="1" w:styleId="40">
    <w:name w:val="标题 4 字符"/>
    <w:basedOn w:val="a0"/>
    <w:link w:val="4"/>
    <w:rsid w:val="006A06B8"/>
    <w:rPr>
      <w:rFonts w:ascii="Times New Roman" w:eastAsia="宋体" w:hAnsi="Times New Roman" w:cs="Times New Roman"/>
      <w:sz w:val="36"/>
      <w:szCs w:val="24"/>
    </w:rPr>
  </w:style>
  <w:style w:type="character" w:customStyle="1" w:styleId="50">
    <w:name w:val="标题 5 字符"/>
    <w:basedOn w:val="a0"/>
    <w:link w:val="5"/>
    <w:rsid w:val="006A06B8"/>
    <w:rPr>
      <w:rFonts w:ascii="Times New Roman" w:eastAsia="宋体" w:hAnsi="Times New Roman" w:cs="Times New Roman"/>
      <w:sz w:val="28"/>
      <w:szCs w:val="24"/>
    </w:rPr>
  </w:style>
  <w:style w:type="character" w:customStyle="1" w:styleId="60">
    <w:name w:val="标题 6 字符"/>
    <w:basedOn w:val="a0"/>
    <w:link w:val="6"/>
    <w:rsid w:val="006A06B8"/>
    <w:rPr>
      <w:rFonts w:ascii="Times New Roman" w:eastAsia="宋体" w:hAnsi="Times New Roman" w:cs="Times New Roman"/>
      <w:b/>
      <w:bCs/>
      <w:sz w:val="36"/>
      <w:szCs w:val="24"/>
    </w:rPr>
  </w:style>
  <w:style w:type="character" w:customStyle="1" w:styleId="80">
    <w:name w:val="标题 8 字符"/>
    <w:basedOn w:val="a0"/>
    <w:link w:val="8"/>
    <w:rsid w:val="006A06B8"/>
    <w:rPr>
      <w:rFonts w:ascii="Times New Roman" w:eastAsia="宋体" w:hAnsi="Times New Roman" w:cs="Times New Roman"/>
      <w:b/>
      <w:bCs/>
      <w:sz w:val="24"/>
      <w:szCs w:val="24"/>
    </w:rPr>
  </w:style>
  <w:style w:type="character" w:customStyle="1" w:styleId="90">
    <w:name w:val="标题 9 字符"/>
    <w:basedOn w:val="a0"/>
    <w:link w:val="9"/>
    <w:rsid w:val="006A06B8"/>
    <w:rPr>
      <w:rFonts w:ascii="Arial" w:eastAsia="黑体" w:hAnsi="Arial" w:cs="Times New Roman"/>
      <w:szCs w:val="21"/>
    </w:rPr>
  </w:style>
  <w:style w:type="character" w:styleId="a3">
    <w:name w:val="Unresolved Mention"/>
    <w:basedOn w:val="a0"/>
    <w:uiPriority w:val="99"/>
    <w:semiHidden/>
    <w:unhideWhenUsed/>
    <w:rsid w:val="009765C4"/>
    <w:rPr>
      <w:color w:val="605E5C"/>
      <w:shd w:val="clear" w:color="auto" w:fill="E1DFDD"/>
    </w:rPr>
  </w:style>
  <w:style w:type="paragraph" w:styleId="a4">
    <w:name w:val="footer"/>
    <w:basedOn w:val="a"/>
    <w:link w:val="a5"/>
    <w:rsid w:val="006A06B8"/>
    <w:pPr>
      <w:tabs>
        <w:tab w:val="center" w:pos="4153"/>
        <w:tab w:val="right" w:pos="8306"/>
      </w:tabs>
      <w:jc w:val="left"/>
    </w:pPr>
    <w:rPr>
      <w:rFonts w:ascii="Times New Roman" w:eastAsia="宋体" w:hAnsi="Times New Roman" w:cs="Times New Roman"/>
      <w:sz w:val="18"/>
      <w:szCs w:val="18"/>
    </w:rPr>
  </w:style>
  <w:style w:type="character" w:customStyle="1" w:styleId="a5">
    <w:name w:val="页脚 字符"/>
    <w:basedOn w:val="a0"/>
    <w:link w:val="a4"/>
    <w:rsid w:val="006A06B8"/>
    <w:rPr>
      <w:rFonts w:ascii="Times New Roman" w:eastAsia="宋体" w:hAnsi="Times New Roman" w:cs="Times New Roman"/>
      <w:sz w:val="18"/>
      <w:szCs w:val="18"/>
    </w:rPr>
  </w:style>
  <w:style w:type="character" w:styleId="a6">
    <w:name w:val="page number"/>
    <w:basedOn w:val="a0"/>
    <w:rsid w:val="006A06B8"/>
  </w:style>
  <w:style w:type="paragraph" w:styleId="a7">
    <w:name w:val="Plain Text"/>
    <w:basedOn w:val="a"/>
    <w:link w:val="a8"/>
    <w:rsid w:val="006A06B8"/>
    <w:rPr>
      <w:rFonts w:ascii="宋体" w:eastAsia="宋体" w:hAnsi="Courier New" w:cs="Times New Roman"/>
      <w:szCs w:val="20"/>
    </w:rPr>
  </w:style>
  <w:style w:type="character" w:customStyle="1" w:styleId="a8">
    <w:name w:val="纯文本 字符"/>
    <w:basedOn w:val="a0"/>
    <w:link w:val="a7"/>
    <w:rsid w:val="006A06B8"/>
    <w:rPr>
      <w:rFonts w:ascii="宋体" w:eastAsia="宋体" w:hAnsi="Courier New" w:cs="Times New Roman"/>
      <w:szCs w:val="20"/>
    </w:rPr>
  </w:style>
  <w:style w:type="paragraph" w:customStyle="1" w:styleId="11">
    <w:name w:val="列出段落1"/>
    <w:basedOn w:val="a"/>
    <w:qFormat/>
    <w:rsid w:val="006A06B8"/>
    <w:pPr>
      <w:ind w:firstLineChars="200" w:firstLine="420"/>
    </w:pPr>
    <w:rPr>
      <w:rFonts w:ascii="Calibri" w:eastAsia="宋体" w:hAnsi="Calibri" w:cs="Times New Roman"/>
    </w:rPr>
  </w:style>
  <w:style w:type="paragraph" w:styleId="a9">
    <w:name w:val="header"/>
    <w:basedOn w:val="a"/>
    <w:link w:val="aa"/>
    <w:rsid w:val="006A06B8"/>
    <w:pPr>
      <w:pBdr>
        <w:bottom w:val="single" w:sz="6" w:space="1" w:color="auto"/>
      </w:pBdr>
      <w:tabs>
        <w:tab w:val="center" w:pos="4153"/>
        <w:tab w:val="right" w:pos="8306"/>
      </w:tabs>
      <w:jc w:val="center"/>
    </w:pPr>
    <w:rPr>
      <w:rFonts w:ascii="Times New Roman" w:eastAsia="宋体" w:hAnsi="Times New Roman" w:cs="Times New Roman"/>
      <w:sz w:val="18"/>
      <w:szCs w:val="18"/>
    </w:rPr>
  </w:style>
  <w:style w:type="character" w:customStyle="1" w:styleId="aa">
    <w:name w:val="页眉 字符"/>
    <w:basedOn w:val="a0"/>
    <w:link w:val="a9"/>
    <w:rsid w:val="006A06B8"/>
    <w:rPr>
      <w:rFonts w:ascii="Times New Roman" w:eastAsia="宋体" w:hAnsi="Times New Roman" w:cs="Times New Roman"/>
      <w:sz w:val="18"/>
      <w:szCs w:val="18"/>
    </w:rPr>
  </w:style>
  <w:style w:type="paragraph" w:styleId="ab">
    <w:name w:val="Document Map"/>
    <w:basedOn w:val="a"/>
    <w:link w:val="ac"/>
    <w:rsid w:val="006A06B8"/>
    <w:pPr>
      <w:shd w:val="clear" w:color="auto" w:fill="000080"/>
    </w:pPr>
    <w:rPr>
      <w:rFonts w:ascii="Times New Roman" w:eastAsia="宋体" w:hAnsi="Times New Roman" w:cs="Times New Roman"/>
      <w:szCs w:val="24"/>
    </w:rPr>
  </w:style>
  <w:style w:type="character" w:customStyle="1" w:styleId="ac">
    <w:name w:val="文档结构图 字符"/>
    <w:basedOn w:val="a0"/>
    <w:link w:val="ab"/>
    <w:rsid w:val="006A06B8"/>
    <w:rPr>
      <w:rFonts w:ascii="Times New Roman" w:eastAsia="宋体" w:hAnsi="Times New Roman" w:cs="Times New Roman"/>
      <w:szCs w:val="24"/>
      <w:shd w:val="clear" w:color="auto" w:fill="000080"/>
    </w:rPr>
  </w:style>
  <w:style w:type="paragraph" w:styleId="ad">
    <w:name w:val="Normal (Web)"/>
    <w:basedOn w:val="a"/>
    <w:rsid w:val="006A06B8"/>
    <w:pPr>
      <w:widowControl/>
      <w:jc w:val="left"/>
    </w:pPr>
    <w:rPr>
      <w:rFonts w:ascii="宋体" w:eastAsia="宋体" w:hAnsi="宋体" w:cs="宋体"/>
      <w:kern w:val="0"/>
      <w:szCs w:val="24"/>
    </w:rPr>
  </w:style>
  <w:style w:type="character" w:customStyle="1" w:styleId="hps">
    <w:name w:val="hps"/>
    <w:basedOn w:val="a0"/>
    <w:rsid w:val="006A06B8"/>
  </w:style>
  <w:style w:type="character" w:customStyle="1" w:styleId="hpsatn">
    <w:name w:val="hps atn"/>
    <w:basedOn w:val="a0"/>
    <w:rsid w:val="006A06B8"/>
  </w:style>
  <w:style w:type="character" w:customStyle="1" w:styleId="highlight1">
    <w:name w:val="highlight1"/>
    <w:rsid w:val="006A06B8"/>
    <w:rPr>
      <w:shd w:val="clear" w:color="auto" w:fill="D6EBF9"/>
    </w:rPr>
  </w:style>
  <w:style w:type="paragraph" w:customStyle="1" w:styleId="via">
    <w:name w:val="via"/>
    <w:basedOn w:val="a"/>
    <w:rsid w:val="006A06B8"/>
    <w:pPr>
      <w:widowControl/>
      <w:jc w:val="left"/>
    </w:pPr>
    <w:rPr>
      <w:rFonts w:ascii="宋体" w:eastAsia="宋体" w:hAnsi="宋体" w:cs="宋体"/>
      <w:kern w:val="0"/>
      <w:szCs w:val="24"/>
    </w:rPr>
  </w:style>
  <w:style w:type="character" w:customStyle="1" w:styleId="sl">
    <w:name w:val="sl"/>
    <w:basedOn w:val="a0"/>
    <w:rsid w:val="006A06B8"/>
  </w:style>
  <w:style w:type="paragraph" w:styleId="ae">
    <w:name w:val="Date"/>
    <w:basedOn w:val="a"/>
    <w:next w:val="a"/>
    <w:link w:val="af"/>
    <w:rsid w:val="006A06B8"/>
    <w:pPr>
      <w:ind w:leftChars="2500" w:left="100"/>
    </w:pPr>
    <w:rPr>
      <w:rFonts w:ascii="Times New Roman" w:eastAsia="宋体" w:hAnsi="Times New Roman" w:cs="Times New Roman"/>
      <w:szCs w:val="24"/>
    </w:rPr>
  </w:style>
  <w:style w:type="character" w:customStyle="1" w:styleId="af">
    <w:name w:val="日期 字符"/>
    <w:basedOn w:val="a0"/>
    <w:link w:val="ae"/>
    <w:rsid w:val="006A06B8"/>
    <w:rPr>
      <w:rFonts w:ascii="Times New Roman" w:eastAsia="宋体" w:hAnsi="Times New Roman" w:cs="Times New Roman"/>
      <w:szCs w:val="24"/>
    </w:rPr>
  </w:style>
  <w:style w:type="character" w:customStyle="1" w:styleId="shorttext">
    <w:name w:val="short_text"/>
    <w:basedOn w:val="a0"/>
    <w:rsid w:val="006A06B8"/>
  </w:style>
  <w:style w:type="character" w:styleId="af0">
    <w:name w:val="Hyperlink"/>
    <w:uiPriority w:val="99"/>
    <w:rsid w:val="006A06B8"/>
    <w:rPr>
      <w:color w:val="0000FF"/>
      <w:u w:val="single"/>
    </w:rPr>
  </w:style>
  <w:style w:type="paragraph" w:styleId="af1">
    <w:name w:val="Balloon Text"/>
    <w:basedOn w:val="a"/>
    <w:link w:val="af2"/>
    <w:rsid w:val="006A06B8"/>
    <w:rPr>
      <w:rFonts w:ascii="Lucida Grande" w:eastAsia="宋体" w:hAnsi="Lucida Grande" w:cs="Times New Roman"/>
      <w:sz w:val="18"/>
      <w:szCs w:val="18"/>
    </w:rPr>
  </w:style>
  <w:style w:type="character" w:customStyle="1" w:styleId="af2">
    <w:name w:val="批注框文本 字符"/>
    <w:basedOn w:val="a0"/>
    <w:link w:val="af1"/>
    <w:rsid w:val="006A06B8"/>
    <w:rPr>
      <w:rFonts w:ascii="Lucida Grande" w:eastAsia="宋体" w:hAnsi="Lucida Grande" w:cs="Times New Roman"/>
      <w:sz w:val="18"/>
      <w:szCs w:val="18"/>
    </w:rPr>
  </w:style>
  <w:style w:type="character" w:styleId="af3">
    <w:name w:val="annotation reference"/>
    <w:rsid w:val="006A06B8"/>
    <w:rPr>
      <w:sz w:val="21"/>
      <w:szCs w:val="21"/>
    </w:rPr>
  </w:style>
  <w:style w:type="paragraph" w:styleId="af4">
    <w:name w:val="annotation text"/>
    <w:basedOn w:val="a"/>
    <w:link w:val="af5"/>
    <w:rsid w:val="006A06B8"/>
    <w:pPr>
      <w:jc w:val="left"/>
    </w:pPr>
    <w:rPr>
      <w:rFonts w:ascii="Times New Roman" w:eastAsia="宋体" w:hAnsi="Times New Roman" w:cs="Times New Roman"/>
      <w:szCs w:val="24"/>
    </w:rPr>
  </w:style>
  <w:style w:type="character" w:customStyle="1" w:styleId="af5">
    <w:name w:val="批注文字 字符"/>
    <w:basedOn w:val="a0"/>
    <w:link w:val="af4"/>
    <w:rsid w:val="006A06B8"/>
    <w:rPr>
      <w:rFonts w:ascii="Times New Roman" w:eastAsia="宋体" w:hAnsi="Times New Roman" w:cs="Times New Roman"/>
      <w:szCs w:val="24"/>
    </w:rPr>
  </w:style>
  <w:style w:type="paragraph" w:styleId="af6">
    <w:name w:val="annotation subject"/>
    <w:basedOn w:val="af4"/>
    <w:next w:val="af4"/>
    <w:link w:val="af7"/>
    <w:rsid w:val="006A06B8"/>
    <w:rPr>
      <w:b/>
      <w:bCs/>
    </w:rPr>
  </w:style>
  <w:style w:type="character" w:customStyle="1" w:styleId="af7">
    <w:name w:val="批注主题 字符"/>
    <w:basedOn w:val="af5"/>
    <w:link w:val="af6"/>
    <w:rsid w:val="006A06B8"/>
    <w:rPr>
      <w:rFonts w:ascii="Times New Roman" w:eastAsia="宋体" w:hAnsi="Times New Roman" w:cs="Times New Roman"/>
      <w:b/>
      <w:bCs/>
      <w:szCs w:val="24"/>
    </w:rPr>
  </w:style>
  <w:style w:type="character" w:styleId="af8">
    <w:name w:val="Emphasis"/>
    <w:uiPriority w:val="20"/>
    <w:qFormat/>
    <w:rsid w:val="006A06B8"/>
    <w:rPr>
      <w:i w:val="0"/>
      <w:iCs w:val="0"/>
      <w:color w:val="CC0000"/>
    </w:rPr>
  </w:style>
  <w:style w:type="paragraph" w:customStyle="1" w:styleId="CharCharCharCharCharCharCharChar2Char">
    <w:name w:val="Char Char Char Char Char Char Char Char2 Char"/>
    <w:basedOn w:val="a"/>
    <w:rsid w:val="006A06B8"/>
    <w:pPr>
      <w:widowControl/>
      <w:spacing w:after="160" w:line="240" w:lineRule="exact"/>
    </w:pPr>
    <w:rPr>
      <w:rFonts w:ascii="Times New Roman" w:eastAsia="宋体" w:hAnsi="Times New Roman" w:cs="Times New Roman"/>
      <w:szCs w:val="20"/>
    </w:rPr>
  </w:style>
  <w:style w:type="character" w:styleId="af9">
    <w:name w:val="footnote reference"/>
    <w:rsid w:val="006A06B8"/>
    <w:rPr>
      <w:vertAlign w:val="superscript"/>
    </w:rPr>
  </w:style>
  <w:style w:type="character" w:customStyle="1" w:styleId="class1">
    <w:name w:val="class1"/>
    <w:basedOn w:val="a0"/>
    <w:rsid w:val="006A06B8"/>
  </w:style>
  <w:style w:type="character" w:customStyle="1" w:styleId="class9">
    <w:name w:val="class9"/>
    <w:basedOn w:val="a0"/>
    <w:rsid w:val="006A06B8"/>
  </w:style>
  <w:style w:type="character" w:customStyle="1" w:styleId="class2">
    <w:name w:val="class2"/>
    <w:basedOn w:val="a0"/>
    <w:rsid w:val="006A06B8"/>
  </w:style>
  <w:style w:type="character" w:customStyle="1" w:styleId="class10">
    <w:name w:val="class10"/>
    <w:basedOn w:val="a0"/>
    <w:rsid w:val="006A06B8"/>
  </w:style>
  <w:style w:type="character" w:customStyle="1" w:styleId="afa">
    <w:name w:val="脚注文本 字符"/>
    <w:link w:val="afb"/>
    <w:rsid w:val="006A06B8"/>
    <w:rPr>
      <w:sz w:val="18"/>
      <w:szCs w:val="18"/>
    </w:rPr>
  </w:style>
  <w:style w:type="paragraph" w:styleId="afb">
    <w:name w:val="footnote text"/>
    <w:basedOn w:val="a"/>
    <w:link w:val="afa"/>
    <w:rsid w:val="006A06B8"/>
    <w:pPr>
      <w:jc w:val="left"/>
    </w:pPr>
    <w:rPr>
      <w:sz w:val="18"/>
      <w:szCs w:val="18"/>
    </w:rPr>
  </w:style>
  <w:style w:type="character" w:customStyle="1" w:styleId="12">
    <w:name w:val="脚注文本 字符1"/>
    <w:basedOn w:val="a0"/>
    <w:uiPriority w:val="99"/>
    <w:semiHidden/>
    <w:rsid w:val="006A06B8"/>
    <w:rPr>
      <w:sz w:val="18"/>
      <w:szCs w:val="18"/>
    </w:rPr>
  </w:style>
  <w:style w:type="character" w:customStyle="1" w:styleId="Char1">
    <w:name w:val="脚注文本 Char1"/>
    <w:rsid w:val="006A06B8"/>
    <w:rPr>
      <w:kern w:val="2"/>
      <w:sz w:val="18"/>
      <w:szCs w:val="18"/>
    </w:rPr>
  </w:style>
  <w:style w:type="paragraph" w:customStyle="1" w:styleId="-11">
    <w:name w:val="彩色底纹 - 强调文字颜色 11"/>
    <w:hidden/>
    <w:uiPriority w:val="99"/>
    <w:semiHidden/>
    <w:rsid w:val="006A06B8"/>
    <w:pPr>
      <w:widowControl/>
      <w:jc w:val="left"/>
    </w:pPr>
    <w:rPr>
      <w:rFonts w:ascii="Times New Roman" w:eastAsia="宋体" w:hAnsi="Times New Roman" w:cs="Times New Roman"/>
      <w:szCs w:val="24"/>
    </w:rPr>
  </w:style>
  <w:style w:type="paragraph" w:styleId="afc">
    <w:name w:val="Revision"/>
    <w:hidden/>
    <w:uiPriority w:val="71"/>
    <w:rsid w:val="006A06B8"/>
    <w:pPr>
      <w:widowControl/>
      <w:jc w:val="left"/>
    </w:pPr>
    <w:rPr>
      <w:rFonts w:ascii="Times New Roman" w:eastAsia="宋体" w:hAnsi="Times New Roman" w:cs="Times New Roman"/>
      <w:szCs w:val="24"/>
    </w:rPr>
  </w:style>
  <w:style w:type="character" w:customStyle="1" w:styleId="fontstyle01">
    <w:name w:val="fontstyle01"/>
    <w:basedOn w:val="a0"/>
    <w:rsid w:val="00E2525F"/>
    <w:rPr>
      <w:rFonts w:ascii="TimesNewRomanPSMT" w:hAnsi="TimesNewRomanPSMT" w:hint="default"/>
      <w:b w:val="0"/>
      <w:bCs w:val="0"/>
      <w:i w:val="0"/>
      <w:iCs w:val="0"/>
      <w:color w:val="000000"/>
      <w:sz w:val="20"/>
      <w:szCs w:val="20"/>
    </w:rPr>
  </w:style>
  <w:style w:type="character" w:customStyle="1" w:styleId="fontstyle21">
    <w:name w:val="fontstyle21"/>
    <w:basedOn w:val="a0"/>
    <w:rsid w:val="00E2525F"/>
    <w:rPr>
      <w:rFonts w:ascii="TimesNewRomanPSMT" w:hAnsi="TimesNewRomanPSMT" w:hint="default"/>
      <w:b w:val="0"/>
      <w:bCs w:val="0"/>
      <w:i w:val="0"/>
      <w:iCs w:val="0"/>
      <w:color w:val="000000"/>
      <w:sz w:val="20"/>
      <w:szCs w:val="20"/>
    </w:rPr>
  </w:style>
  <w:style w:type="character" w:customStyle="1" w:styleId="fontstyle31">
    <w:name w:val="fontstyle31"/>
    <w:basedOn w:val="a0"/>
    <w:rsid w:val="00E2525F"/>
    <w:rPr>
      <w:rFonts w:ascii="TimesNewRomanPS-BoldMT" w:hAnsi="TimesNewRomanPS-BoldMT" w:hint="default"/>
      <w:b/>
      <w:bCs/>
      <w:i w:val="0"/>
      <w:iCs w:val="0"/>
      <w:color w:val="000000"/>
      <w:sz w:val="20"/>
      <w:szCs w:val="20"/>
    </w:rPr>
  </w:style>
  <w:style w:type="character" w:customStyle="1" w:styleId="fontstyle11">
    <w:name w:val="fontstyle11"/>
    <w:basedOn w:val="a0"/>
    <w:rsid w:val="00E2525F"/>
    <w:rPr>
      <w:rFonts w:ascii="TimesNewRomanPSMT" w:hAnsi="TimesNewRomanPSMT" w:hint="default"/>
      <w:b w:val="0"/>
      <w:bCs w:val="0"/>
      <w:i w:val="0"/>
      <w:iCs w:val="0"/>
      <w:color w:val="000000"/>
      <w:sz w:val="20"/>
      <w:szCs w:val="20"/>
    </w:rPr>
  </w:style>
  <w:style w:type="character" w:customStyle="1" w:styleId="30">
    <w:name w:val="标题 3 字符"/>
    <w:basedOn w:val="a0"/>
    <w:link w:val="3"/>
    <w:uiPriority w:val="9"/>
    <w:rsid w:val="00285780"/>
    <w:rPr>
      <w:b/>
      <w:bCs/>
      <w:sz w:val="24"/>
      <w:szCs w:val="32"/>
    </w:rPr>
  </w:style>
  <w:style w:type="character" w:customStyle="1" w:styleId="10">
    <w:name w:val="标题 1 字符"/>
    <w:basedOn w:val="a0"/>
    <w:link w:val="1"/>
    <w:uiPriority w:val="9"/>
    <w:rsid w:val="00A14B99"/>
    <w:rPr>
      <w:rFonts w:eastAsia="Calibri"/>
      <w:b/>
      <w:bCs/>
      <w:kern w:val="44"/>
      <w:sz w:val="32"/>
      <w:szCs w:val="44"/>
    </w:rPr>
  </w:style>
  <w:style w:type="paragraph" w:styleId="afd">
    <w:name w:val="List Paragraph"/>
    <w:basedOn w:val="a"/>
    <w:uiPriority w:val="34"/>
    <w:qFormat/>
    <w:rsid w:val="006B318A"/>
    <w:pPr>
      <w:ind w:firstLineChars="200" w:firstLine="420"/>
    </w:pPr>
  </w:style>
  <w:style w:type="paragraph" w:styleId="TOC">
    <w:name w:val="TOC Heading"/>
    <w:basedOn w:val="1"/>
    <w:next w:val="a"/>
    <w:uiPriority w:val="39"/>
    <w:unhideWhenUsed/>
    <w:qFormat/>
    <w:rsid w:val="00756D6D"/>
    <w:pPr>
      <w:widowControl/>
      <w:snapToGrid/>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a"/>
    <w:next w:val="a"/>
    <w:autoRedefine/>
    <w:uiPriority w:val="39"/>
    <w:unhideWhenUsed/>
    <w:rsid w:val="00617399"/>
    <w:pPr>
      <w:tabs>
        <w:tab w:val="right" w:leader="dot" w:pos="8296"/>
      </w:tabs>
      <w:spacing w:beforeLines="0" w:before="0" w:afterLines="0" w:after="0"/>
    </w:pPr>
  </w:style>
  <w:style w:type="paragraph" w:styleId="TOC2">
    <w:name w:val="toc 2"/>
    <w:basedOn w:val="a"/>
    <w:next w:val="a"/>
    <w:autoRedefine/>
    <w:uiPriority w:val="39"/>
    <w:unhideWhenUsed/>
    <w:rsid w:val="00756D6D"/>
    <w:pPr>
      <w:ind w:leftChars="200" w:left="420"/>
    </w:pPr>
  </w:style>
  <w:style w:type="paragraph" w:styleId="TOC3">
    <w:name w:val="toc 3"/>
    <w:basedOn w:val="a"/>
    <w:next w:val="a"/>
    <w:autoRedefine/>
    <w:uiPriority w:val="39"/>
    <w:unhideWhenUsed/>
    <w:rsid w:val="00756D6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6570">
      <w:bodyDiv w:val="1"/>
      <w:marLeft w:val="0"/>
      <w:marRight w:val="0"/>
      <w:marTop w:val="0"/>
      <w:marBottom w:val="0"/>
      <w:divBdr>
        <w:top w:val="none" w:sz="0" w:space="0" w:color="auto"/>
        <w:left w:val="none" w:sz="0" w:space="0" w:color="auto"/>
        <w:bottom w:val="none" w:sz="0" w:space="0" w:color="auto"/>
        <w:right w:val="none" w:sz="0" w:space="0" w:color="auto"/>
      </w:divBdr>
      <w:divsChild>
        <w:div w:id="305739829">
          <w:marLeft w:val="0"/>
          <w:marRight w:val="0"/>
          <w:marTop w:val="0"/>
          <w:marBottom w:val="0"/>
          <w:divBdr>
            <w:top w:val="none" w:sz="0" w:space="0" w:color="auto"/>
            <w:left w:val="none" w:sz="0" w:space="0" w:color="auto"/>
            <w:bottom w:val="none" w:sz="0" w:space="0" w:color="auto"/>
            <w:right w:val="none" w:sz="0" w:space="0" w:color="auto"/>
          </w:divBdr>
        </w:div>
        <w:div w:id="1548102568">
          <w:marLeft w:val="0"/>
          <w:marRight w:val="0"/>
          <w:marTop w:val="0"/>
          <w:marBottom w:val="0"/>
          <w:divBdr>
            <w:top w:val="none" w:sz="0" w:space="0" w:color="auto"/>
            <w:left w:val="none" w:sz="0" w:space="0" w:color="auto"/>
            <w:bottom w:val="none" w:sz="0" w:space="0" w:color="auto"/>
            <w:right w:val="none" w:sz="0" w:space="0" w:color="auto"/>
          </w:divBdr>
        </w:div>
        <w:div w:id="1426731516">
          <w:marLeft w:val="0"/>
          <w:marRight w:val="0"/>
          <w:marTop w:val="0"/>
          <w:marBottom w:val="0"/>
          <w:divBdr>
            <w:top w:val="none" w:sz="0" w:space="0" w:color="auto"/>
            <w:left w:val="none" w:sz="0" w:space="0" w:color="auto"/>
            <w:bottom w:val="none" w:sz="0" w:space="0" w:color="auto"/>
            <w:right w:val="none" w:sz="0" w:space="0" w:color="auto"/>
          </w:divBdr>
        </w:div>
        <w:div w:id="1926183894">
          <w:marLeft w:val="0"/>
          <w:marRight w:val="0"/>
          <w:marTop w:val="0"/>
          <w:marBottom w:val="0"/>
          <w:divBdr>
            <w:top w:val="none" w:sz="0" w:space="0" w:color="auto"/>
            <w:left w:val="none" w:sz="0" w:space="0" w:color="auto"/>
            <w:bottom w:val="none" w:sz="0" w:space="0" w:color="auto"/>
            <w:right w:val="none" w:sz="0" w:space="0" w:color="auto"/>
          </w:divBdr>
        </w:div>
        <w:div w:id="415522729">
          <w:marLeft w:val="0"/>
          <w:marRight w:val="0"/>
          <w:marTop w:val="0"/>
          <w:marBottom w:val="0"/>
          <w:divBdr>
            <w:top w:val="none" w:sz="0" w:space="0" w:color="auto"/>
            <w:left w:val="none" w:sz="0" w:space="0" w:color="auto"/>
            <w:bottom w:val="none" w:sz="0" w:space="0" w:color="auto"/>
            <w:right w:val="none" w:sz="0" w:space="0" w:color="auto"/>
          </w:divBdr>
        </w:div>
      </w:divsChild>
    </w:div>
    <w:div w:id="503597526">
      <w:bodyDiv w:val="1"/>
      <w:marLeft w:val="0"/>
      <w:marRight w:val="0"/>
      <w:marTop w:val="0"/>
      <w:marBottom w:val="0"/>
      <w:divBdr>
        <w:top w:val="none" w:sz="0" w:space="0" w:color="auto"/>
        <w:left w:val="none" w:sz="0" w:space="0" w:color="auto"/>
        <w:bottom w:val="none" w:sz="0" w:space="0" w:color="auto"/>
        <w:right w:val="none" w:sz="0" w:space="0" w:color="auto"/>
      </w:divBdr>
      <w:divsChild>
        <w:div w:id="2005207039">
          <w:marLeft w:val="0"/>
          <w:marRight w:val="0"/>
          <w:marTop w:val="0"/>
          <w:marBottom w:val="0"/>
          <w:divBdr>
            <w:top w:val="none" w:sz="0" w:space="0" w:color="auto"/>
            <w:left w:val="none" w:sz="0" w:space="0" w:color="auto"/>
            <w:bottom w:val="none" w:sz="0" w:space="0" w:color="auto"/>
            <w:right w:val="none" w:sz="0" w:space="0" w:color="auto"/>
          </w:divBdr>
          <w:divsChild>
            <w:div w:id="1135878587">
              <w:marLeft w:val="0"/>
              <w:marRight w:val="0"/>
              <w:marTop w:val="120"/>
              <w:marBottom w:val="0"/>
              <w:divBdr>
                <w:top w:val="none" w:sz="0" w:space="0" w:color="auto"/>
                <w:left w:val="none" w:sz="0" w:space="0" w:color="auto"/>
                <w:bottom w:val="none" w:sz="0" w:space="0" w:color="auto"/>
                <w:right w:val="none" w:sz="0" w:space="0" w:color="auto"/>
              </w:divBdr>
            </w:div>
            <w:div w:id="496073586">
              <w:marLeft w:val="0"/>
              <w:marRight w:val="0"/>
              <w:marTop w:val="0"/>
              <w:marBottom w:val="0"/>
              <w:divBdr>
                <w:top w:val="none" w:sz="0" w:space="0" w:color="auto"/>
                <w:left w:val="none" w:sz="0" w:space="0" w:color="auto"/>
                <w:bottom w:val="none" w:sz="0" w:space="0" w:color="auto"/>
                <w:right w:val="none" w:sz="0" w:space="0" w:color="auto"/>
              </w:divBdr>
            </w:div>
          </w:divsChild>
        </w:div>
        <w:div w:id="13965679">
          <w:marLeft w:val="0"/>
          <w:marRight w:val="0"/>
          <w:marTop w:val="0"/>
          <w:marBottom w:val="0"/>
          <w:divBdr>
            <w:top w:val="none" w:sz="0" w:space="0" w:color="auto"/>
            <w:left w:val="none" w:sz="0" w:space="0" w:color="auto"/>
            <w:bottom w:val="none" w:sz="0" w:space="0" w:color="auto"/>
            <w:right w:val="none" w:sz="0" w:space="0" w:color="auto"/>
          </w:divBdr>
          <w:divsChild>
            <w:div w:id="1082682206">
              <w:marLeft w:val="0"/>
              <w:marRight w:val="0"/>
              <w:marTop w:val="120"/>
              <w:marBottom w:val="0"/>
              <w:divBdr>
                <w:top w:val="none" w:sz="0" w:space="0" w:color="auto"/>
                <w:left w:val="none" w:sz="0" w:space="0" w:color="auto"/>
                <w:bottom w:val="none" w:sz="0" w:space="0" w:color="auto"/>
                <w:right w:val="none" w:sz="0" w:space="0" w:color="auto"/>
              </w:divBdr>
            </w:div>
            <w:div w:id="578445656">
              <w:marLeft w:val="0"/>
              <w:marRight w:val="0"/>
              <w:marTop w:val="0"/>
              <w:marBottom w:val="0"/>
              <w:divBdr>
                <w:top w:val="none" w:sz="0" w:space="0" w:color="auto"/>
                <w:left w:val="none" w:sz="0" w:space="0" w:color="auto"/>
                <w:bottom w:val="none" w:sz="0" w:space="0" w:color="auto"/>
                <w:right w:val="none" w:sz="0" w:space="0" w:color="auto"/>
              </w:divBdr>
            </w:div>
          </w:divsChild>
        </w:div>
        <w:div w:id="471749908">
          <w:marLeft w:val="0"/>
          <w:marRight w:val="0"/>
          <w:marTop w:val="0"/>
          <w:marBottom w:val="0"/>
          <w:divBdr>
            <w:top w:val="none" w:sz="0" w:space="0" w:color="auto"/>
            <w:left w:val="none" w:sz="0" w:space="0" w:color="auto"/>
            <w:bottom w:val="none" w:sz="0" w:space="0" w:color="auto"/>
            <w:right w:val="none" w:sz="0" w:space="0" w:color="auto"/>
          </w:divBdr>
          <w:divsChild>
            <w:div w:id="1037269139">
              <w:marLeft w:val="0"/>
              <w:marRight w:val="0"/>
              <w:marTop w:val="120"/>
              <w:marBottom w:val="0"/>
              <w:divBdr>
                <w:top w:val="none" w:sz="0" w:space="0" w:color="auto"/>
                <w:left w:val="none" w:sz="0" w:space="0" w:color="auto"/>
                <w:bottom w:val="none" w:sz="0" w:space="0" w:color="auto"/>
                <w:right w:val="none" w:sz="0" w:space="0" w:color="auto"/>
              </w:divBdr>
            </w:div>
            <w:div w:id="1469786756">
              <w:marLeft w:val="0"/>
              <w:marRight w:val="0"/>
              <w:marTop w:val="0"/>
              <w:marBottom w:val="0"/>
              <w:divBdr>
                <w:top w:val="none" w:sz="0" w:space="0" w:color="auto"/>
                <w:left w:val="none" w:sz="0" w:space="0" w:color="auto"/>
                <w:bottom w:val="none" w:sz="0" w:space="0" w:color="auto"/>
                <w:right w:val="none" w:sz="0" w:space="0" w:color="auto"/>
              </w:divBdr>
            </w:div>
          </w:divsChild>
        </w:div>
        <w:div w:id="270666029">
          <w:marLeft w:val="0"/>
          <w:marRight w:val="0"/>
          <w:marTop w:val="0"/>
          <w:marBottom w:val="0"/>
          <w:divBdr>
            <w:top w:val="none" w:sz="0" w:space="0" w:color="auto"/>
            <w:left w:val="none" w:sz="0" w:space="0" w:color="auto"/>
            <w:bottom w:val="none" w:sz="0" w:space="0" w:color="auto"/>
            <w:right w:val="none" w:sz="0" w:space="0" w:color="auto"/>
          </w:divBdr>
          <w:divsChild>
            <w:div w:id="47919095">
              <w:marLeft w:val="0"/>
              <w:marRight w:val="0"/>
              <w:marTop w:val="120"/>
              <w:marBottom w:val="0"/>
              <w:divBdr>
                <w:top w:val="none" w:sz="0" w:space="0" w:color="auto"/>
                <w:left w:val="none" w:sz="0" w:space="0" w:color="auto"/>
                <w:bottom w:val="none" w:sz="0" w:space="0" w:color="auto"/>
                <w:right w:val="none" w:sz="0" w:space="0" w:color="auto"/>
              </w:divBdr>
            </w:div>
            <w:div w:id="4465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1503">
      <w:bodyDiv w:val="1"/>
      <w:marLeft w:val="0"/>
      <w:marRight w:val="0"/>
      <w:marTop w:val="0"/>
      <w:marBottom w:val="0"/>
      <w:divBdr>
        <w:top w:val="none" w:sz="0" w:space="0" w:color="auto"/>
        <w:left w:val="none" w:sz="0" w:space="0" w:color="auto"/>
        <w:bottom w:val="none" w:sz="0" w:space="0" w:color="auto"/>
        <w:right w:val="none" w:sz="0" w:space="0" w:color="auto"/>
      </w:divBdr>
    </w:div>
    <w:div w:id="1752697269">
      <w:bodyDiv w:val="1"/>
      <w:marLeft w:val="0"/>
      <w:marRight w:val="0"/>
      <w:marTop w:val="0"/>
      <w:marBottom w:val="0"/>
      <w:divBdr>
        <w:top w:val="none" w:sz="0" w:space="0" w:color="auto"/>
        <w:left w:val="none" w:sz="0" w:space="0" w:color="auto"/>
        <w:bottom w:val="none" w:sz="0" w:space="0" w:color="auto"/>
        <w:right w:val="none" w:sz="0" w:space="0" w:color="auto"/>
      </w:divBdr>
      <w:divsChild>
        <w:div w:id="668212950">
          <w:marLeft w:val="0"/>
          <w:marRight w:val="0"/>
          <w:marTop w:val="0"/>
          <w:marBottom w:val="0"/>
          <w:divBdr>
            <w:top w:val="none" w:sz="0" w:space="0" w:color="auto"/>
            <w:left w:val="none" w:sz="0" w:space="0" w:color="auto"/>
            <w:bottom w:val="none" w:sz="0" w:space="0" w:color="auto"/>
            <w:right w:val="none" w:sz="0" w:space="0" w:color="auto"/>
          </w:divBdr>
        </w:div>
        <w:div w:id="1984237258">
          <w:marLeft w:val="0"/>
          <w:marRight w:val="0"/>
          <w:marTop w:val="0"/>
          <w:marBottom w:val="0"/>
          <w:divBdr>
            <w:top w:val="none" w:sz="0" w:space="0" w:color="auto"/>
            <w:left w:val="none" w:sz="0" w:space="0" w:color="auto"/>
            <w:bottom w:val="none" w:sz="0" w:space="0" w:color="auto"/>
            <w:right w:val="none" w:sz="0" w:space="0" w:color="auto"/>
          </w:divBdr>
        </w:div>
      </w:divsChild>
    </w:div>
    <w:div w:id="1921910503">
      <w:bodyDiv w:val="1"/>
      <w:marLeft w:val="0"/>
      <w:marRight w:val="0"/>
      <w:marTop w:val="0"/>
      <w:marBottom w:val="0"/>
      <w:divBdr>
        <w:top w:val="none" w:sz="0" w:space="0" w:color="auto"/>
        <w:left w:val="none" w:sz="0" w:space="0" w:color="auto"/>
        <w:bottom w:val="none" w:sz="0" w:space="0" w:color="auto"/>
        <w:right w:val="none" w:sz="0" w:space="0" w:color="auto"/>
      </w:divBdr>
    </w:div>
    <w:div w:id="208070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1/relationships/commentsExtended" Target="commentsExtended.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microsoft.com/office/2018/08/relationships/commentsExtensible" Target="commentsExtensible.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616E5B9-B567-4FF3-A406-72F43841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28</Pages>
  <Words>5714</Words>
  <Characters>32572</Characters>
  <Application>Microsoft Office Word</Application>
  <DocSecurity>0</DocSecurity>
  <Lines>271</Lines>
  <Paragraphs>76</Paragraphs>
  <ScaleCrop>false</ScaleCrop>
  <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Joanne</dc:creator>
  <cp:keywords/>
  <dc:description/>
  <cp:lastModifiedBy>Zhou Joanne</cp:lastModifiedBy>
  <cp:revision>25</cp:revision>
  <cp:lastPrinted>2022-07-05T02:50:00Z</cp:lastPrinted>
  <dcterms:created xsi:type="dcterms:W3CDTF">2021-07-31T03:08:00Z</dcterms:created>
  <dcterms:modified xsi:type="dcterms:W3CDTF">2022-07-05T03:05:00Z</dcterms:modified>
</cp:coreProperties>
</file>